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3B11" w:rsidRPr="0055621D" w:rsidRDefault="00573B11" w:rsidP="0055621D">
      <w:pPr>
        <w:spacing w:after="0" w:line="240" w:lineRule="auto"/>
        <w:jc w:val="center"/>
        <w:rPr>
          <w:rFonts w:ascii="Arial" w:hAnsi="Arial" w:cs="Arial"/>
          <w:b/>
          <w:sz w:val="16"/>
          <w:szCs w:val="16"/>
        </w:rPr>
      </w:pPr>
      <w:r w:rsidRPr="0055621D">
        <w:rPr>
          <w:rFonts w:ascii="Arial" w:hAnsi="Arial" w:cs="Arial"/>
          <w:b/>
          <w:sz w:val="16"/>
          <w:szCs w:val="16"/>
        </w:rPr>
        <w:t>КОНТРОЛЛЕРЫ УПРАВЛЕНИЯ ОСВЕТИТЕЛЬНЫМ ОБОРУДОВАНИЕМ: ВЫКЛЮЧАТЕЛИ, TM FERON, СЕРИИ: LD</w:t>
      </w:r>
    </w:p>
    <w:p w:rsidR="001B40CA" w:rsidRPr="00BC151A" w:rsidRDefault="00573B11" w:rsidP="0055621D">
      <w:pPr>
        <w:spacing w:after="0" w:line="240" w:lineRule="auto"/>
        <w:jc w:val="center"/>
        <w:rPr>
          <w:rFonts w:ascii="Arial" w:hAnsi="Arial" w:cs="Arial"/>
          <w:b/>
          <w:sz w:val="16"/>
          <w:szCs w:val="16"/>
        </w:rPr>
      </w:pPr>
      <w:r w:rsidRPr="0055621D">
        <w:rPr>
          <w:rFonts w:ascii="Arial" w:hAnsi="Arial" w:cs="Arial"/>
          <w:b/>
          <w:sz w:val="16"/>
          <w:szCs w:val="16"/>
        </w:rPr>
        <w:t xml:space="preserve">МОДЕЛИ: </w:t>
      </w:r>
      <w:r w:rsidRPr="0055621D">
        <w:rPr>
          <w:rFonts w:ascii="Arial" w:hAnsi="Arial" w:cs="Arial"/>
          <w:b/>
          <w:sz w:val="16"/>
          <w:szCs w:val="16"/>
          <w:lang w:val="en-US"/>
        </w:rPr>
        <w:t>LD</w:t>
      </w:r>
      <w:r w:rsidRPr="00BC151A">
        <w:rPr>
          <w:rFonts w:ascii="Arial" w:hAnsi="Arial" w:cs="Arial"/>
          <w:b/>
          <w:sz w:val="16"/>
          <w:szCs w:val="16"/>
        </w:rPr>
        <w:t xml:space="preserve">68, </w:t>
      </w:r>
      <w:r w:rsidRPr="0055621D">
        <w:rPr>
          <w:rFonts w:ascii="Arial" w:hAnsi="Arial" w:cs="Arial"/>
          <w:b/>
          <w:sz w:val="16"/>
          <w:szCs w:val="16"/>
          <w:lang w:val="en-US"/>
        </w:rPr>
        <w:t>LD</w:t>
      </w:r>
      <w:r w:rsidRPr="00BC151A">
        <w:rPr>
          <w:rFonts w:ascii="Arial" w:hAnsi="Arial" w:cs="Arial"/>
          <w:b/>
          <w:sz w:val="16"/>
          <w:szCs w:val="16"/>
        </w:rPr>
        <w:t xml:space="preserve">69, </w:t>
      </w:r>
      <w:r w:rsidRPr="0055621D">
        <w:rPr>
          <w:rFonts w:ascii="Arial" w:hAnsi="Arial" w:cs="Arial"/>
          <w:b/>
          <w:sz w:val="16"/>
          <w:szCs w:val="16"/>
          <w:lang w:val="en-US"/>
        </w:rPr>
        <w:t>LD</w:t>
      </w:r>
      <w:r w:rsidRPr="00BC151A">
        <w:rPr>
          <w:rFonts w:ascii="Arial" w:hAnsi="Arial" w:cs="Arial"/>
          <w:b/>
          <w:sz w:val="16"/>
          <w:szCs w:val="16"/>
        </w:rPr>
        <w:t>70</w:t>
      </w:r>
    </w:p>
    <w:p w:rsidR="003106CF" w:rsidRPr="0055621D" w:rsidRDefault="003106CF" w:rsidP="0055621D">
      <w:pPr>
        <w:spacing w:after="0" w:line="240" w:lineRule="auto"/>
        <w:jc w:val="center"/>
        <w:rPr>
          <w:rFonts w:ascii="Arial" w:hAnsi="Arial" w:cs="Arial"/>
          <w:b/>
          <w:sz w:val="16"/>
          <w:szCs w:val="16"/>
        </w:rPr>
      </w:pPr>
      <w:r w:rsidRPr="0055621D">
        <w:rPr>
          <w:rFonts w:ascii="Arial" w:hAnsi="Arial" w:cs="Arial"/>
          <w:b/>
          <w:sz w:val="16"/>
          <w:szCs w:val="16"/>
        </w:rPr>
        <w:t>Инструкция по эксплуатации</w:t>
      </w:r>
      <w:r w:rsidR="00A60830" w:rsidRPr="0055621D">
        <w:rPr>
          <w:rFonts w:ascii="Arial" w:hAnsi="Arial" w:cs="Arial"/>
          <w:b/>
          <w:sz w:val="16"/>
          <w:szCs w:val="16"/>
        </w:rPr>
        <w:t xml:space="preserve"> и технический паспорт</w:t>
      </w:r>
    </w:p>
    <w:p w:rsidR="0043200C" w:rsidRPr="0055621D" w:rsidRDefault="0043200C" w:rsidP="0055621D">
      <w:pPr>
        <w:pStyle w:val="a4"/>
        <w:numPr>
          <w:ilvl w:val="0"/>
          <w:numId w:val="4"/>
        </w:numPr>
        <w:spacing w:after="0" w:line="240" w:lineRule="auto"/>
        <w:jc w:val="both"/>
        <w:rPr>
          <w:rFonts w:ascii="Arial" w:hAnsi="Arial" w:cs="Arial"/>
          <w:b/>
          <w:sz w:val="16"/>
          <w:szCs w:val="16"/>
        </w:rPr>
      </w:pPr>
      <w:r w:rsidRPr="0055621D">
        <w:rPr>
          <w:rFonts w:ascii="Arial" w:hAnsi="Arial" w:cs="Arial"/>
          <w:b/>
          <w:sz w:val="16"/>
          <w:szCs w:val="16"/>
        </w:rPr>
        <w:t>Назначение изделия:</w:t>
      </w:r>
    </w:p>
    <w:p w:rsidR="0043200C" w:rsidRPr="0055621D" w:rsidRDefault="00573B11" w:rsidP="0055621D">
      <w:pPr>
        <w:pStyle w:val="a4"/>
        <w:numPr>
          <w:ilvl w:val="0"/>
          <w:numId w:val="8"/>
        </w:numPr>
        <w:spacing w:after="0" w:line="240" w:lineRule="auto"/>
        <w:jc w:val="both"/>
        <w:rPr>
          <w:rFonts w:ascii="Arial" w:hAnsi="Arial" w:cs="Arial"/>
          <w:sz w:val="16"/>
          <w:szCs w:val="16"/>
        </w:rPr>
      </w:pPr>
      <w:r w:rsidRPr="0055621D">
        <w:rPr>
          <w:rFonts w:ascii="Arial" w:hAnsi="Arial" w:cs="Arial"/>
          <w:sz w:val="16"/>
          <w:szCs w:val="16"/>
        </w:rPr>
        <w:t>Выключатели ТМ «</w:t>
      </w:r>
      <w:r w:rsidRPr="0055621D">
        <w:rPr>
          <w:rFonts w:ascii="Arial" w:hAnsi="Arial" w:cs="Arial"/>
          <w:sz w:val="16"/>
          <w:szCs w:val="16"/>
          <w:lang w:val="en-US"/>
        </w:rPr>
        <w:t>FERON</w:t>
      </w:r>
      <w:r w:rsidRPr="0055621D">
        <w:rPr>
          <w:rFonts w:ascii="Arial" w:hAnsi="Arial" w:cs="Arial"/>
          <w:sz w:val="16"/>
          <w:szCs w:val="16"/>
        </w:rPr>
        <w:t>» серии</w:t>
      </w:r>
      <w:r w:rsidR="008C2908" w:rsidRPr="0055621D">
        <w:rPr>
          <w:rFonts w:ascii="Arial" w:hAnsi="Arial" w:cs="Arial"/>
          <w:sz w:val="16"/>
          <w:szCs w:val="16"/>
        </w:rPr>
        <w:t xml:space="preserve"> </w:t>
      </w:r>
      <w:r w:rsidRPr="0055621D">
        <w:rPr>
          <w:rFonts w:ascii="Arial" w:hAnsi="Arial" w:cs="Arial"/>
          <w:sz w:val="16"/>
          <w:szCs w:val="16"/>
          <w:lang w:val="en-US"/>
        </w:rPr>
        <w:t>LD</w:t>
      </w:r>
      <w:r w:rsidR="008C2908" w:rsidRPr="0055621D">
        <w:rPr>
          <w:rFonts w:ascii="Arial" w:hAnsi="Arial" w:cs="Arial"/>
          <w:sz w:val="16"/>
          <w:szCs w:val="16"/>
        </w:rPr>
        <w:t xml:space="preserve"> предназначен</w:t>
      </w:r>
      <w:r w:rsidRPr="0055621D">
        <w:rPr>
          <w:rFonts w:ascii="Arial" w:hAnsi="Arial" w:cs="Arial"/>
          <w:sz w:val="16"/>
          <w:szCs w:val="16"/>
        </w:rPr>
        <w:t>ы</w:t>
      </w:r>
      <w:r w:rsidR="008C2908" w:rsidRPr="0055621D">
        <w:rPr>
          <w:rFonts w:ascii="Arial" w:hAnsi="Arial" w:cs="Arial"/>
          <w:sz w:val="16"/>
          <w:szCs w:val="16"/>
        </w:rPr>
        <w:t xml:space="preserve"> для </w:t>
      </w:r>
      <w:r w:rsidRPr="0055621D">
        <w:rPr>
          <w:rFonts w:ascii="Arial" w:hAnsi="Arial" w:cs="Arial"/>
          <w:sz w:val="16"/>
          <w:szCs w:val="16"/>
        </w:rPr>
        <w:t>включения/выключения</w:t>
      </w:r>
      <w:r w:rsidR="008C2908" w:rsidRPr="0055621D">
        <w:rPr>
          <w:rFonts w:ascii="Arial" w:hAnsi="Arial" w:cs="Arial"/>
          <w:sz w:val="16"/>
          <w:szCs w:val="16"/>
        </w:rPr>
        <w:t xml:space="preserve"> </w:t>
      </w:r>
      <w:r w:rsidRPr="0055621D">
        <w:rPr>
          <w:rFonts w:ascii="Arial" w:hAnsi="Arial" w:cs="Arial"/>
          <w:sz w:val="16"/>
          <w:szCs w:val="16"/>
        </w:rPr>
        <w:t>светодиодн</w:t>
      </w:r>
      <w:r w:rsidR="00C37FD2">
        <w:rPr>
          <w:rFonts w:ascii="Arial" w:hAnsi="Arial" w:cs="Arial"/>
          <w:sz w:val="16"/>
          <w:szCs w:val="16"/>
        </w:rPr>
        <w:t>ой ленты</w:t>
      </w:r>
      <w:r w:rsidRPr="0055621D">
        <w:rPr>
          <w:rFonts w:ascii="Arial" w:hAnsi="Arial" w:cs="Arial"/>
          <w:sz w:val="16"/>
          <w:szCs w:val="16"/>
        </w:rPr>
        <w:t>, работающ</w:t>
      </w:r>
      <w:r w:rsidR="00C37FD2">
        <w:rPr>
          <w:rFonts w:ascii="Arial" w:hAnsi="Arial" w:cs="Arial"/>
          <w:sz w:val="16"/>
          <w:szCs w:val="16"/>
        </w:rPr>
        <w:t>ей</w:t>
      </w:r>
      <w:r w:rsidRPr="0055621D">
        <w:rPr>
          <w:rFonts w:ascii="Arial" w:hAnsi="Arial" w:cs="Arial"/>
          <w:sz w:val="16"/>
          <w:szCs w:val="16"/>
        </w:rPr>
        <w:t xml:space="preserve"> от сети постоянного тока 12-24В DC.</w:t>
      </w:r>
    </w:p>
    <w:p w:rsidR="009229DD" w:rsidRPr="0055621D" w:rsidRDefault="009229DD" w:rsidP="0055621D">
      <w:pPr>
        <w:pStyle w:val="a4"/>
        <w:numPr>
          <w:ilvl w:val="0"/>
          <w:numId w:val="8"/>
        </w:numPr>
        <w:spacing w:after="0" w:line="240" w:lineRule="auto"/>
        <w:jc w:val="both"/>
        <w:rPr>
          <w:rFonts w:ascii="Arial" w:hAnsi="Arial" w:cs="Arial"/>
          <w:sz w:val="16"/>
          <w:szCs w:val="16"/>
        </w:rPr>
      </w:pPr>
      <w:r w:rsidRPr="0055621D">
        <w:rPr>
          <w:rFonts w:ascii="Arial" w:hAnsi="Arial" w:cs="Arial"/>
          <w:sz w:val="16"/>
          <w:szCs w:val="16"/>
        </w:rPr>
        <w:t xml:space="preserve">Выключатели </w:t>
      </w:r>
      <w:r w:rsidRPr="0055621D">
        <w:rPr>
          <w:rFonts w:ascii="Arial" w:hAnsi="Arial" w:cs="Arial"/>
          <w:sz w:val="16"/>
          <w:szCs w:val="16"/>
          <w:lang w:val="en-US"/>
        </w:rPr>
        <w:t>LD</w:t>
      </w:r>
      <w:r w:rsidRPr="0055621D">
        <w:rPr>
          <w:rFonts w:ascii="Arial" w:hAnsi="Arial" w:cs="Arial"/>
          <w:sz w:val="16"/>
          <w:szCs w:val="16"/>
        </w:rPr>
        <w:t xml:space="preserve">68 и </w:t>
      </w:r>
      <w:r w:rsidRPr="0055621D">
        <w:rPr>
          <w:rFonts w:ascii="Arial" w:hAnsi="Arial" w:cs="Arial"/>
          <w:sz w:val="16"/>
          <w:szCs w:val="16"/>
          <w:lang w:val="en-US"/>
        </w:rPr>
        <w:t>LD</w:t>
      </w:r>
      <w:r w:rsidRPr="0055621D">
        <w:rPr>
          <w:rFonts w:ascii="Arial" w:hAnsi="Arial" w:cs="Arial"/>
          <w:sz w:val="16"/>
          <w:szCs w:val="16"/>
        </w:rPr>
        <w:t>70</w:t>
      </w:r>
      <w:r w:rsidR="00C22159" w:rsidRPr="0055621D">
        <w:rPr>
          <w:rFonts w:ascii="Arial" w:hAnsi="Arial" w:cs="Arial"/>
          <w:sz w:val="16"/>
          <w:szCs w:val="16"/>
        </w:rPr>
        <w:t xml:space="preserve"> способны управлять</w:t>
      </w:r>
      <w:r w:rsidRPr="0055621D">
        <w:rPr>
          <w:rFonts w:ascii="Arial" w:hAnsi="Arial" w:cs="Arial"/>
          <w:sz w:val="16"/>
          <w:szCs w:val="16"/>
        </w:rPr>
        <w:t xml:space="preserve"> </w:t>
      </w:r>
      <w:r w:rsidR="00C22159" w:rsidRPr="0055621D">
        <w:rPr>
          <w:rFonts w:ascii="Arial" w:hAnsi="Arial" w:cs="Arial"/>
          <w:sz w:val="16"/>
          <w:szCs w:val="16"/>
        </w:rPr>
        <w:t>яркостью свечения светодиодных источников света.</w:t>
      </w:r>
    </w:p>
    <w:p w:rsidR="0043200C" w:rsidRPr="0055621D" w:rsidRDefault="00573B11" w:rsidP="0055621D">
      <w:pPr>
        <w:pStyle w:val="a4"/>
        <w:numPr>
          <w:ilvl w:val="0"/>
          <w:numId w:val="8"/>
        </w:numPr>
        <w:spacing w:after="0" w:line="240" w:lineRule="auto"/>
        <w:jc w:val="both"/>
        <w:rPr>
          <w:rFonts w:ascii="Arial" w:hAnsi="Arial" w:cs="Arial"/>
          <w:sz w:val="16"/>
          <w:szCs w:val="16"/>
        </w:rPr>
      </w:pPr>
      <w:r w:rsidRPr="0055621D">
        <w:rPr>
          <w:rFonts w:ascii="Arial" w:hAnsi="Arial" w:cs="Arial"/>
          <w:sz w:val="16"/>
          <w:szCs w:val="16"/>
        </w:rPr>
        <w:t>Выключатель</w:t>
      </w:r>
      <w:r w:rsidR="0043200C" w:rsidRPr="0055621D">
        <w:rPr>
          <w:rFonts w:ascii="Arial" w:hAnsi="Arial" w:cs="Arial"/>
          <w:sz w:val="16"/>
          <w:szCs w:val="16"/>
        </w:rPr>
        <w:t xml:space="preserve"> устанавлива</w:t>
      </w:r>
      <w:r w:rsidR="008C2908" w:rsidRPr="0055621D">
        <w:rPr>
          <w:rFonts w:ascii="Arial" w:hAnsi="Arial" w:cs="Arial"/>
          <w:sz w:val="16"/>
          <w:szCs w:val="16"/>
        </w:rPr>
        <w:t>е</w:t>
      </w:r>
      <w:r w:rsidR="0043200C" w:rsidRPr="0055621D">
        <w:rPr>
          <w:rFonts w:ascii="Arial" w:hAnsi="Arial" w:cs="Arial"/>
          <w:sz w:val="16"/>
          <w:szCs w:val="16"/>
        </w:rPr>
        <w:t>тся на поверхность из нормально</w:t>
      </w:r>
      <w:r w:rsidR="001837F1" w:rsidRPr="0055621D">
        <w:rPr>
          <w:rFonts w:ascii="Arial" w:hAnsi="Arial" w:cs="Arial"/>
          <w:sz w:val="16"/>
          <w:szCs w:val="16"/>
        </w:rPr>
        <w:t xml:space="preserve"> </w:t>
      </w:r>
      <w:r w:rsidR="00BF7A8C" w:rsidRPr="0055621D">
        <w:rPr>
          <w:rFonts w:ascii="Arial" w:hAnsi="Arial" w:cs="Arial"/>
          <w:sz w:val="16"/>
          <w:szCs w:val="16"/>
        </w:rPr>
        <w:t>воспламеняемого</w:t>
      </w:r>
      <w:r w:rsidR="0043200C" w:rsidRPr="0055621D">
        <w:rPr>
          <w:rFonts w:ascii="Arial" w:hAnsi="Arial" w:cs="Arial"/>
          <w:sz w:val="16"/>
          <w:szCs w:val="16"/>
        </w:rPr>
        <w:t xml:space="preserve"> материала.</w:t>
      </w:r>
    </w:p>
    <w:p w:rsidR="0043200C" w:rsidRPr="0055621D" w:rsidRDefault="0043200C" w:rsidP="0055621D">
      <w:pPr>
        <w:pStyle w:val="a4"/>
        <w:numPr>
          <w:ilvl w:val="0"/>
          <w:numId w:val="4"/>
        </w:numPr>
        <w:spacing w:after="0" w:line="240" w:lineRule="auto"/>
        <w:rPr>
          <w:rFonts w:ascii="Arial" w:hAnsi="Arial" w:cs="Arial"/>
          <w:b/>
          <w:sz w:val="16"/>
          <w:szCs w:val="16"/>
        </w:rPr>
      </w:pPr>
      <w:r w:rsidRPr="0055621D">
        <w:rPr>
          <w:rFonts w:ascii="Arial" w:hAnsi="Arial" w:cs="Arial"/>
          <w:b/>
          <w:sz w:val="16"/>
          <w:szCs w:val="16"/>
        </w:rPr>
        <w:t>Технические характеристики</w:t>
      </w:r>
      <w:r w:rsidR="00A60830" w:rsidRPr="0055621D">
        <w:rPr>
          <w:rFonts w:ascii="Arial" w:hAnsi="Arial" w:cs="Arial"/>
          <w:b/>
          <w:sz w:val="16"/>
          <w:szCs w:val="16"/>
          <w:lang w:val="en-US"/>
        </w:rPr>
        <w:t>*</w:t>
      </w:r>
    </w:p>
    <w:tbl>
      <w:tblPr>
        <w:tblStyle w:val="a3"/>
        <w:tblW w:w="5000" w:type="pct"/>
        <w:jc w:val="center"/>
        <w:tblLook w:val="04A0" w:firstRow="1" w:lastRow="0" w:firstColumn="1" w:lastColumn="0" w:noHBand="0" w:noVBand="1"/>
      </w:tblPr>
      <w:tblGrid>
        <w:gridCol w:w="5228"/>
        <w:gridCol w:w="1742"/>
        <w:gridCol w:w="1742"/>
        <w:gridCol w:w="1744"/>
      </w:tblGrid>
      <w:tr w:rsidR="00573B11" w:rsidRPr="0055621D" w:rsidTr="009229DD">
        <w:trPr>
          <w:jc w:val="center"/>
        </w:trPr>
        <w:tc>
          <w:tcPr>
            <w:tcW w:w="2500" w:type="pct"/>
            <w:vAlign w:val="center"/>
          </w:tcPr>
          <w:p w:rsidR="00573B11" w:rsidRPr="0055621D" w:rsidRDefault="00573B11" w:rsidP="0055621D">
            <w:pPr>
              <w:rPr>
                <w:rFonts w:ascii="Arial" w:hAnsi="Arial" w:cs="Arial"/>
                <w:sz w:val="16"/>
                <w:szCs w:val="16"/>
              </w:rPr>
            </w:pPr>
            <w:r w:rsidRPr="0055621D">
              <w:rPr>
                <w:rFonts w:ascii="Arial" w:hAnsi="Arial" w:cs="Arial"/>
                <w:sz w:val="16"/>
                <w:szCs w:val="16"/>
              </w:rPr>
              <w:t>Модель</w:t>
            </w:r>
          </w:p>
        </w:tc>
        <w:tc>
          <w:tcPr>
            <w:tcW w:w="833" w:type="pct"/>
            <w:vAlign w:val="center"/>
          </w:tcPr>
          <w:p w:rsidR="00573B11" w:rsidRPr="0055621D" w:rsidRDefault="00573B11" w:rsidP="0055621D">
            <w:pPr>
              <w:jc w:val="center"/>
              <w:rPr>
                <w:rFonts w:ascii="Arial" w:hAnsi="Arial" w:cs="Arial"/>
                <w:sz w:val="16"/>
                <w:szCs w:val="16"/>
                <w:lang w:val="en-US"/>
              </w:rPr>
            </w:pPr>
            <w:r w:rsidRPr="0055621D">
              <w:rPr>
                <w:rFonts w:ascii="Arial" w:hAnsi="Arial" w:cs="Arial"/>
                <w:sz w:val="16"/>
                <w:szCs w:val="16"/>
                <w:lang w:val="en-US"/>
              </w:rPr>
              <w:t>LD68</w:t>
            </w:r>
          </w:p>
        </w:tc>
        <w:tc>
          <w:tcPr>
            <w:tcW w:w="833" w:type="pct"/>
            <w:vAlign w:val="center"/>
          </w:tcPr>
          <w:p w:rsidR="00573B11" w:rsidRPr="0055621D" w:rsidRDefault="00573B11" w:rsidP="0055621D">
            <w:pPr>
              <w:jc w:val="center"/>
              <w:rPr>
                <w:rFonts w:ascii="Arial" w:hAnsi="Arial" w:cs="Arial"/>
                <w:sz w:val="16"/>
                <w:szCs w:val="16"/>
                <w:lang w:val="en-US"/>
              </w:rPr>
            </w:pPr>
            <w:r w:rsidRPr="0055621D">
              <w:rPr>
                <w:rFonts w:ascii="Arial" w:hAnsi="Arial" w:cs="Arial"/>
                <w:sz w:val="16"/>
                <w:szCs w:val="16"/>
                <w:lang w:val="en-US"/>
              </w:rPr>
              <w:t>LD69</w:t>
            </w:r>
          </w:p>
        </w:tc>
        <w:tc>
          <w:tcPr>
            <w:tcW w:w="834" w:type="pct"/>
            <w:vAlign w:val="center"/>
          </w:tcPr>
          <w:p w:rsidR="00573B11" w:rsidRPr="0055621D" w:rsidRDefault="00573B11" w:rsidP="0055621D">
            <w:pPr>
              <w:jc w:val="center"/>
              <w:rPr>
                <w:rFonts w:ascii="Arial" w:hAnsi="Arial" w:cs="Arial"/>
                <w:sz w:val="16"/>
                <w:szCs w:val="16"/>
                <w:lang w:val="en-US"/>
              </w:rPr>
            </w:pPr>
            <w:r w:rsidRPr="0055621D">
              <w:rPr>
                <w:rFonts w:ascii="Arial" w:hAnsi="Arial" w:cs="Arial"/>
                <w:sz w:val="16"/>
                <w:szCs w:val="16"/>
                <w:lang w:val="en-US"/>
              </w:rPr>
              <w:t>LD70</w:t>
            </w:r>
          </w:p>
        </w:tc>
      </w:tr>
      <w:tr w:rsidR="00BC151A" w:rsidRPr="0055621D" w:rsidTr="00BC151A">
        <w:trPr>
          <w:jc w:val="center"/>
        </w:trPr>
        <w:tc>
          <w:tcPr>
            <w:tcW w:w="2500" w:type="pct"/>
            <w:vAlign w:val="center"/>
          </w:tcPr>
          <w:p w:rsidR="00BC151A" w:rsidRPr="0055621D" w:rsidRDefault="00BC151A" w:rsidP="0055621D">
            <w:pPr>
              <w:rPr>
                <w:rFonts w:ascii="Arial" w:hAnsi="Arial" w:cs="Arial"/>
                <w:sz w:val="16"/>
                <w:szCs w:val="16"/>
              </w:rPr>
            </w:pPr>
            <w:r w:rsidRPr="0055621D">
              <w:rPr>
                <w:rFonts w:ascii="Arial" w:hAnsi="Arial" w:cs="Arial"/>
                <w:sz w:val="16"/>
                <w:szCs w:val="16"/>
              </w:rPr>
              <w:t>Тип датчика</w:t>
            </w:r>
          </w:p>
        </w:tc>
        <w:tc>
          <w:tcPr>
            <w:tcW w:w="833" w:type="pct"/>
            <w:vAlign w:val="center"/>
          </w:tcPr>
          <w:p w:rsidR="00BC151A" w:rsidRPr="0055621D" w:rsidRDefault="00BC151A" w:rsidP="0055621D">
            <w:pPr>
              <w:jc w:val="center"/>
              <w:rPr>
                <w:rFonts w:ascii="Arial" w:hAnsi="Arial" w:cs="Arial"/>
                <w:sz w:val="16"/>
                <w:szCs w:val="16"/>
              </w:rPr>
            </w:pPr>
            <w:r w:rsidRPr="0055621D">
              <w:rPr>
                <w:rFonts w:ascii="Arial" w:hAnsi="Arial" w:cs="Arial"/>
                <w:sz w:val="16"/>
                <w:szCs w:val="16"/>
              </w:rPr>
              <w:t>Сенсорный</w:t>
            </w:r>
          </w:p>
        </w:tc>
        <w:tc>
          <w:tcPr>
            <w:tcW w:w="1667" w:type="pct"/>
            <w:gridSpan w:val="2"/>
            <w:vAlign w:val="center"/>
          </w:tcPr>
          <w:p w:rsidR="00BC151A" w:rsidRPr="0055621D" w:rsidRDefault="00BC151A" w:rsidP="0055621D">
            <w:pPr>
              <w:jc w:val="center"/>
              <w:rPr>
                <w:rFonts w:ascii="Arial" w:hAnsi="Arial" w:cs="Arial"/>
                <w:sz w:val="16"/>
                <w:szCs w:val="16"/>
              </w:rPr>
            </w:pPr>
            <w:r w:rsidRPr="0055621D">
              <w:rPr>
                <w:rFonts w:ascii="Arial" w:hAnsi="Arial" w:cs="Arial"/>
                <w:sz w:val="16"/>
                <w:szCs w:val="16"/>
              </w:rPr>
              <w:t>Инфракрасный</w:t>
            </w:r>
          </w:p>
        </w:tc>
      </w:tr>
      <w:tr w:rsidR="009229DD" w:rsidRPr="0055621D" w:rsidTr="009229DD">
        <w:trPr>
          <w:jc w:val="center"/>
        </w:trPr>
        <w:tc>
          <w:tcPr>
            <w:tcW w:w="2500" w:type="pct"/>
            <w:vAlign w:val="center"/>
          </w:tcPr>
          <w:p w:rsidR="009229DD" w:rsidRPr="0055621D" w:rsidRDefault="009229DD" w:rsidP="0055621D">
            <w:pPr>
              <w:rPr>
                <w:rFonts w:ascii="Arial" w:hAnsi="Arial" w:cs="Arial"/>
                <w:sz w:val="16"/>
                <w:szCs w:val="16"/>
              </w:rPr>
            </w:pPr>
            <w:r w:rsidRPr="0055621D">
              <w:rPr>
                <w:rFonts w:ascii="Arial" w:hAnsi="Arial" w:cs="Arial"/>
                <w:sz w:val="16"/>
                <w:szCs w:val="16"/>
              </w:rPr>
              <w:t>Радиус действия</w:t>
            </w:r>
          </w:p>
        </w:tc>
        <w:tc>
          <w:tcPr>
            <w:tcW w:w="833" w:type="pct"/>
            <w:vAlign w:val="center"/>
          </w:tcPr>
          <w:p w:rsidR="009229DD" w:rsidRPr="0055621D" w:rsidRDefault="009229DD" w:rsidP="0055621D">
            <w:pPr>
              <w:jc w:val="center"/>
              <w:rPr>
                <w:rFonts w:ascii="Arial" w:hAnsi="Arial" w:cs="Arial"/>
                <w:sz w:val="16"/>
                <w:szCs w:val="16"/>
              </w:rPr>
            </w:pPr>
            <w:r w:rsidRPr="0055621D">
              <w:rPr>
                <w:rFonts w:ascii="Arial" w:hAnsi="Arial" w:cs="Arial"/>
                <w:sz w:val="16"/>
                <w:szCs w:val="16"/>
              </w:rPr>
              <w:t>-</w:t>
            </w:r>
          </w:p>
        </w:tc>
        <w:tc>
          <w:tcPr>
            <w:tcW w:w="833" w:type="pct"/>
            <w:vAlign w:val="center"/>
          </w:tcPr>
          <w:p w:rsidR="009229DD" w:rsidRPr="0055621D" w:rsidRDefault="009229DD" w:rsidP="0055621D">
            <w:pPr>
              <w:jc w:val="center"/>
              <w:rPr>
                <w:rFonts w:ascii="Arial" w:hAnsi="Arial" w:cs="Arial"/>
                <w:sz w:val="16"/>
                <w:szCs w:val="16"/>
              </w:rPr>
            </w:pPr>
            <w:r w:rsidRPr="0055621D">
              <w:rPr>
                <w:rFonts w:ascii="Arial" w:hAnsi="Arial" w:cs="Arial"/>
                <w:sz w:val="16"/>
                <w:szCs w:val="16"/>
              </w:rPr>
              <w:t>3-5 метров</w:t>
            </w:r>
          </w:p>
        </w:tc>
        <w:tc>
          <w:tcPr>
            <w:tcW w:w="834" w:type="pct"/>
            <w:vAlign w:val="center"/>
          </w:tcPr>
          <w:p w:rsidR="009229DD" w:rsidRPr="0055621D" w:rsidRDefault="009229DD" w:rsidP="0055621D">
            <w:pPr>
              <w:jc w:val="center"/>
              <w:rPr>
                <w:rFonts w:ascii="Arial" w:hAnsi="Arial" w:cs="Arial"/>
                <w:sz w:val="16"/>
                <w:szCs w:val="16"/>
              </w:rPr>
            </w:pPr>
            <w:r w:rsidRPr="0055621D">
              <w:rPr>
                <w:rFonts w:ascii="Arial" w:hAnsi="Arial" w:cs="Arial"/>
                <w:sz w:val="16"/>
                <w:szCs w:val="16"/>
              </w:rPr>
              <w:t>10 сантиметров</w:t>
            </w:r>
          </w:p>
        </w:tc>
      </w:tr>
      <w:tr w:rsidR="00F17881" w:rsidRPr="0055621D" w:rsidTr="00573B11">
        <w:trPr>
          <w:jc w:val="center"/>
        </w:trPr>
        <w:tc>
          <w:tcPr>
            <w:tcW w:w="2500" w:type="pct"/>
            <w:vAlign w:val="center"/>
          </w:tcPr>
          <w:p w:rsidR="00F17881" w:rsidRPr="0055621D" w:rsidRDefault="00F17881" w:rsidP="0055621D">
            <w:pPr>
              <w:rPr>
                <w:rFonts w:ascii="Arial" w:hAnsi="Arial" w:cs="Arial"/>
                <w:sz w:val="16"/>
                <w:szCs w:val="16"/>
              </w:rPr>
            </w:pPr>
            <w:r w:rsidRPr="0055621D">
              <w:rPr>
                <w:rFonts w:ascii="Arial" w:hAnsi="Arial" w:cs="Arial"/>
                <w:sz w:val="16"/>
                <w:szCs w:val="16"/>
              </w:rPr>
              <w:t>Рабочее напряжение</w:t>
            </w:r>
          </w:p>
        </w:tc>
        <w:tc>
          <w:tcPr>
            <w:tcW w:w="2500" w:type="pct"/>
            <w:gridSpan w:val="3"/>
            <w:vAlign w:val="center"/>
          </w:tcPr>
          <w:p w:rsidR="00F17881" w:rsidRPr="0055621D" w:rsidRDefault="009229DD" w:rsidP="0055621D">
            <w:pPr>
              <w:jc w:val="center"/>
              <w:rPr>
                <w:rFonts w:ascii="Arial" w:hAnsi="Arial" w:cs="Arial"/>
                <w:sz w:val="16"/>
                <w:szCs w:val="16"/>
                <w:lang w:val="en-US"/>
              </w:rPr>
            </w:pPr>
            <w:r w:rsidRPr="0055621D">
              <w:rPr>
                <w:rFonts w:ascii="Arial" w:hAnsi="Arial" w:cs="Arial"/>
                <w:sz w:val="16"/>
                <w:szCs w:val="16"/>
              </w:rPr>
              <w:t xml:space="preserve">12/24В </w:t>
            </w:r>
            <w:r w:rsidRPr="0055621D">
              <w:rPr>
                <w:rFonts w:ascii="Arial" w:hAnsi="Arial" w:cs="Arial"/>
                <w:sz w:val="16"/>
                <w:szCs w:val="16"/>
                <w:lang w:val="en-US"/>
              </w:rPr>
              <w:t>DC</w:t>
            </w:r>
          </w:p>
        </w:tc>
      </w:tr>
      <w:tr w:rsidR="009229DD" w:rsidRPr="0055621D" w:rsidTr="009229DD">
        <w:trPr>
          <w:trHeight w:val="117"/>
          <w:jc w:val="center"/>
        </w:trPr>
        <w:tc>
          <w:tcPr>
            <w:tcW w:w="2500" w:type="pct"/>
            <w:vAlign w:val="center"/>
          </w:tcPr>
          <w:p w:rsidR="009229DD" w:rsidRPr="0055621D" w:rsidRDefault="009229DD" w:rsidP="0055621D">
            <w:pPr>
              <w:rPr>
                <w:rFonts w:ascii="Arial" w:hAnsi="Arial" w:cs="Arial"/>
                <w:sz w:val="16"/>
                <w:szCs w:val="16"/>
              </w:rPr>
            </w:pPr>
            <w:r w:rsidRPr="0055621D">
              <w:rPr>
                <w:rFonts w:ascii="Arial" w:hAnsi="Arial" w:cs="Arial"/>
                <w:sz w:val="16"/>
                <w:szCs w:val="16"/>
              </w:rPr>
              <w:t>Максимальная нагрузка на канал</w:t>
            </w:r>
          </w:p>
        </w:tc>
        <w:tc>
          <w:tcPr>
            <w:tcW w:w="2500" w:type="pct"/>
            <w:gridSpan w:val="3"/>
            <w:vAlign w:val="center"/>
          </w:tcPr>
          <w:p w:rsidR="009229DD" w:rsidRPr="0055621D" w:rsidRDefault="009229DD" w:rsidP="0055621D">
            <w:pPr>
              <w:jc w:val="center"/>
              <w:rPr>
                <w:rFonts w:ascii="Arial" w:hAnsi="Arial" w:cs="Arial"/>
                <w:sz w:val="16"/>
                <w:szCs w:val="16"/>
              </w:rPr>
            </w:pPr>
            <w:r w:rsidRPr="0055621D">
              <w:rPr>
                <w:rFonts w:ascii="Arial" w:hAnsi="Arial" w:cs="Arial"/>
                <w:sz w:val="16"/>
                <w:szCs w:val="16"/>
              </w:rPr>
              <w:t>5А</w:t>
            </w:r>
          </w:p>
        </w:tc>
      </w:tr>
      <w:tr w:rsidR="00B925B5" w:rsidRPr="0055621D" w:rsidTr="00573B11">
        <w:trPr>
          <w:jc w:val="center"/>
        </w:trPr>
        <w:tc>
          <w:tcPr>
            <w:tcW w:w="2500" w:type="pct"/>
            <w:vAlign w:val="center"/>
          </w:tcPr>
          <w:p w:rsidR="00B925B5" w:rsidRPr="0055621D" w:rsidRDefault="009229DD" w:rsidP="0055621D">
            <w:pPr>
              <w:rPr>
                <w:rFonts w:ascii="Arial" w:hAnsi="Arial" w:cs="Arial"/>
                <w:sz w:val="16"/>
                <w:szCs w:val="16"/>
              </w:rPr>
            </w:pPr>
            <w:r w:rsidRPr="0055621D">
              <w:rPr>
                <w:rFonts w:ascii="Arial" w:hAnsi="Arial" w:cs="Arial"/>
                <w:sz w:val="16"/>
                <w:szCs w:val="16"/>
              </w:rPr>
              <w:t>Максимальная нагрузка на канал</w:t>
            </w:r>
            <w:r w:rsidR="00B925B5" w:rsidRPr="0055621D">
              <w:rPr>
                <w:rFonts w:ascii="Arial" w:hAnsi="Arial" w:cs="Arial"/>
                <w:sz w:val="16"/>
                <w:szCs w:val="16"/>
              </w:rPr>
              <w:t xml:space="preserve"> </w:t>
            </w:r>
          </w:p>
        </w:tc>
        <w:tc>
          <w:tcPr>
            <w:tcW w:w="2500" w:type="pct"/>
            <w:gridSpan w:val="3"/>
            <w:vAlign w:val="center"/>
          </w:tcPr>
          <w:p w:rsidR="00B925B5" w:rsidRPr="0055621D" w:rsidRDefault="009229DD" w:rsidP="0055621D">
            <w:pPr>
              <w:jc w:val="center"/>
              <w:rPr>
                <w:rFonts w:ascii="Arial" w:hAnsi="Arial" w:cs="Arial"/>
                <w:sz w:val="16"/>
                <w:szCs w:val="16"/>
              </w:rPr>
            </w:pPr>
            <w:r w:rsidRPr="0055621D">
              <w:rPr>
                <w:rFonts w:ascii="Arial" w:hAnsi="Arial" w:cs="Arial"/>
                <w:sz w:val="16"/>
                <w:szCs w:val="16"/>
              </w:rPr>
              <w:t>60/120Вт</w:t>
            </w:r>
          </w:p>
        </w:tc>
      </w:tr>
      <w:tr w:rsidR="00F17881" w:rsidRPr="0055621D" w:rsidTr="00573B11">
        <w:trPr>
          <w:jc w:val="center"/>
        </w:trPr>
        <w:tc>
          <w:tcPr>
            <w:tcW w:w="2500" w:type="pct"/>
            <w:vAlign w:val="center"/>
          </w:tcPr>
          <w:p w:rsidR="00F17881" w:rsidRPr="0055621D" w:rsidRDefault="00F17881" w:rsidP="0055621D">
            <w:pPr>
              <w:rPr>
                <w:rFonts w:ascii="Arial" w:hAnsi="Arial" w:cs="Arial"/>
                <w:sz w:val="16"/>
                <w:szCs w:val="16"/>
              </w:rPr>
            </w:pPr>
            <w:r w:rsidRPr="0055621D">
              <w:rPr>
                <w:rFonts w:ascii="Arial" w:hAnsi="Arial" w:cs="Arial"/>
                <w:sz w:val="16"/>
                <w:szCs w:val="16"/>
              </w:rPr>
              <w:t>Температура окр</w:t>
            </w:r>
            <w:r w:rsidR="00E17D2E" w:rsidRPr="0055621D">
              <w:rPr>
                <w:rFonts w:ascii="Arial" w:hAnsi="Arial" w:cs="Arial"/>
                <w:sz w:val="16"/>
                <w:szCs w:val="16"/>
              </w:rPr>
              <w:t>ужающей</w:t>
            </w:r>
            <w:r w:rsidRPr="0055621D">
              <w:rPr>
                <w:rFonts w:ascii="Arial" w:hAnsi="Arial" w:cs="Arial"/>
                <w:sz w:val="16"/>
                <w:szCs w:val="16"/>
              </w:rPr>
              <w:t xml:space="preserve"> среды</w:t>
            </w:r>
          </w:p>
        </w:tc>
        <w:tc>
          <w:tcPr>
            <w:tcW w:w="2500" w:type="pct"/>
            <w:gridSpan w:val="3"/>
            <w:vAlign w:val="center"/>
          </w:tcPr>
          <w:p w:rsidR="00F17881" w:rsidRPr="0055621D" w:rsidRDefault="00F17881" w:rsidP="0055621D">
            <w:pPr>
              <w:jc w:val="center"/>
              <w:rPr>
                <w:rFonts w:ascii="Arial" w:hAnsi="Arial" w:cs="Arial"/>
                <w:sz w:val="16"/>
                <w:szCs w:val="16"/>
              </w:rPr>
            </w:pPr>
            <w:r w:rsidRPr="0055621D">
              <w:rPr>
                <w:rFonts w:ascii="Arial" w:hAnsi="Arial" w:cs="Arial"/>
                <w:sz w:val="16"/>
                <w:szCs w:val="16"/>
              </w:rPr>
              <w:t xml:space="preserve">– 20°С </w:t>
            </w:r>
            <w:r w:rsidR="009229DD" w:rsidRPr="0055621D">
              <w:rPr>
                <w:rFonts w:ascii="Arial" w:hAnsi="Arial" w:cs="Arial"/>
                <w:sz w:val="16"/>
                <w:szCs w:val="16"/>
              </w:rPr>
              <w:t>-</w:t>
            </w:r>
            <w:r w:rsidRPr="0055621D">
              <w:rPr>
                <w:rFonts w:ascii="Arial" w:hAnsi="Arial" w:cs="Arial"/>
                <w:sz w:val="16"/>
                <w:szCs w:val="16"/>
              </w:rPr>
              <w:t xml:space="preserve"> +</w:t>
            </w:r>
            <w:r w:rsidR="009229DD" w:rsidRPr="0055621D">
              <w:rPr>
                <w:rFonts w:ascii="Arial" w:hAnsi="Arial" w:cs="Arial"/>
                <w:sz w:val="16"/>
                <w:szCs w:val="16"/>
              </w:rPr>
              <w:t>6</w:t>
            </w:r>
            <w:r w:rsidRPr="0055621D">
              <w:rPr>
                <w:rFonts w:ascii="Arial" w:hAnsi="Arial" w:cs="Arial"/>
                <w:sz w:val="16"/>
                <w:szCs w:val="16"/>
              </w:rPr>
              <w:t>0°С</w:t>
            </w:r>
          </w:p>
        </w:tc>
      </w:tr>
      <w:tr w:rsidR="003B068D" w:rsidRPr="0055621D" w:rsidTr="00573B11">
        <w:trPr>
          <w:jc w:val="center"/>
        </w:trPr>
        <w:tc>
          <w:tcPr>
            <w:tcW w:w="2500" w:type="pct"/>
            <w:vAlign w:val="center"/>
          </w:tcPr>
          <w:p w:rsidR="003B068D" w:rsidRPr="0055621D" w:rsidRDefault="003B068D" w:rsidP="0055621D">
            <w:pPr>
              <w:rPr>
                <w:rFonts w:ascii="Arial" w:hAnsi="Arial" w:cs="Arial"/>
                <w:sz w:val="16"/>
                <w:szCs w:val="16"/>
              </w:rPr>
            </w:pPr>
            <w:r w:rsidRPr="0055621D">
              <w:rPr>
                <w:rFonts w:ascii="Arial" w:hAnsi="Arial" w:cs="Arial"/>
                <w:sz w:val="16"/>
                <w:szCs w:val="16"/>
              </w:rPr>
              <w:t>Класс защиты от поражения электрическим током</w:t>
            </w:r>
          </w:p>
        </w:tc>
        <w:tc>
          <w:tcPr>
            <w:tcW w:w="2500" w:type="pct"/>
            <w:gridSpan w:val="3"/>
            <w:vAlign w:val="center"/>
          </w:tcPr>
          <w:p w:rsidR="003B068D" w:rsidRPr="0055621D" w:rsidRDefault="003B068D" w:rsidP="0055621D">
            <w:pPr>
              <w:jc w:val="center"/>
              <w:rPr>
                <w:rFonts w:ascii="Arial" w:hAnsi="Arial" w:cs="Arial"/>
                <w:sz w:val="16"/>
                <w:szCs w:val="16"/>
                <w:lang w:val="en-US"/>
              </w:rPr>
            </w:pPr>
            <w:r w:rsidRPr="0055621D">
              <w:rPr>
                <w:rFonts w:ascii="Arial" w:hAnsi="Arial" w:cs="Arial"/>
                <w:sz w:val="16"/>
                <w:szCs w:val="16"/>
                <w:lang w:val="en-US"/>
              </w:rPr>
              <w:t>II</w:t>
            </w:r>
            <w:r w:rsidR="009229DD" w:rsidRPr="0055621D">
              <w:rPr>
                <w:rFonts w:ascii="Arial" w:hAnsi="Arial" w:cs="Arial"/>
                <w:sz w:val="16"/>
                <w:szCs w:val="16"/>
                <w:lang w:val="en-US"/>
              </w:rPr>
              <w:t>I</w:t>
            </w:r>
          </w:p>
        </w:tc>
      </w:tr>
      <w:tr w:rsidR="00D57FFE" w:rsidRPr="0055621D" w:rsidTr="00573B11">
        <w:trPr>
          <w:jc w:val="center"/>
        </w:trPr>
        <w:tc>
          <w:tcPr>
            <w:tcW w:w="2500" w:type="pct"/>
            <w:vAlign w:val="center"/>
          </w:tcPr>
          <w:p w:rsidR="00D57FFE" w:rsidRPr="0055621D" w:rsidRDefault="00D57FFE" w:rsidP="0055621D">
            <w:pPr>
              <w:rPr>
                <w:rFonts w:ascii="Arial" w:hAnsi="Arial" w:cs="Arial"/>
                <w:sz w:val="16"/>
                <w:szCs w:val="16"/>
              </w:rPr>
            </w:pPr>
            <w:r w:rsidRPr="0055621D">
              <w:rPr>
                <w:rFonts w:ascii="Arial" w:hAnsi="Arial" w:cs="Arial"/>
                <w:sz w:val="16"/>
                <w:szCs w:val="16"/>
              </w:rPr>
              <w:t>Степень защиты от пыли и влаги</w:t>
            </w:r>
          </w:p>
        </w:tc>
        <w:tc>
          <w:tcPr>
            <w:tcW w:w="2500" w:type="pct"/>
            <w:gridSpan w:val="3"/>
            <w:vAlign w:val="center"/>
          </w:tcPr>
          <w:p w:rsidR="00D57FFE" w:rsidRPr="0055621D" w:rsidRDefault="00D57FFE" w:rsidP="0055621D">
            <w:pPr>
              <w:jc w:val="center"/>
              <w:rPr>
                <w:rFonts w:ascii="Arial" w:hAnsi="Arial" w:cs="Arial"/>
                <w:sz w:val="16"/>
                <w:szCs w:val="16"/>
              </w:rPr>
            </w:pPr>
            <w:r w:rsidRPr="0055621D">
              <w:rPr>
                <w:rFonts w:ascii="Arial" w:hAnsi="Arial" w:cs="Arial"/>
                <w:sz w:val="16"/>
                <w:szCs w:val="16"/>
                <w:lang w:val="en-US"/>
              </w:rPr>
              <w:t>IP</w:t>
            </w:r>
            <w:r w:rsidR="009229DD" w:rsidRPr="0055621D">
              <w:rPr>
                <w:rFonts w:ascii="Arial" w:hAnsi="Arial" w:cs="Arial"/>
                <w:sz w:val="16"/>
                <w:szCs w:val="16"/>
                <w:lang w:val="en-US"/>
              </w:rPr>
              <w:t>20</w:t>
            </w:r>
          </w:p>
        </w:tc>
      </w:tr>
      <w:tr w:rsidR="009229DD" w:rsidRPr="0055621D" w:rsidTr="009229DD">
        <w:trPr>
          <w:jc w:val="center"/>
        </w:trPr>
        <w:tc>
          <w:tcPr>
            <w:tcW w:w="2500" w:type="pct"/>
            <w:vAlign w:val="center"/>
          </w:tcPr>
          <w:p w:rsidR="009229DD" w:rsidRPr="0055621D" w:rsidRDefault="009229DD" w:rsidP="0055621D">
            <w:pPr>
              <w:rPr>
                <w:rFonts w:ascii="Arial" w:hAnsi="Arial" w:cs="Arial"/>
                <w:sz w:val="16"/>
                <w:szCs w:val="16"/>
              </w:rPr>
            </w:pPr>
            <w:r w:rsidRPr="0055621D">
              <w:rPr>
                <w:rFonts w:ascii="Arial" w:hAnsi="Arial" w:cs="Arial"/>
                <w:sz w:val="16"/>
                <w:szCs w:val="16"/>
              </w:rPr>
              <w:t>Габаритные размеры Д х Ш х В, мм</w:t>
            </w:r>
          </w:p>
        </w:tc>
        <w:tc>
          <w:tcPr>
            <w:tcW w:w="833" w:type="pct"/>
            <w:vAlign w:val="center"/>
          </w:tcPr>
          <w:p w:rsidR="009229DD" w:rsidRPr="0055621D" w:rsidRDefault="009229DD" w:rsidP="0055621D">
            <w:pPr>
              <w:jc w:val="center"/>
              <w:rPr>
                <w:rFonts w:ascii="Arial" w:hAnsi="Arial" w:cs="Arial"/>
                <w:sz w:val="16"/>
                <w:szCs w:val="16"/>
                <w:lang w:val="en-US"/>
              </w:rPr>
            </w:pPr>
            <w:r w:rsidRPr="0055621D">
              <w:rPr>
                <w:rFonts w:ascii="Arial" w:hAnsi="Arial" w:cs="Arial"/>
                <w:sz w:val="16"/>
                <w:szCs w:val="16"/>
                <w:lang w:val="en-US"/>
              </w:rPr>
              <w:t>38</w:t>
            </w:r>
            <w:r w:rsidRPr="0055621D">
              <w:rPr>
                <w:rFonts w:ascii="Arial" w:hAnsi="Arial" w:cs="Arial"/>
                <w:sz w:val="16"/>
                <w:szCs w:val="16"/>
              </w:rPr>
              <w:t xml:space="preserve"> х </w:t>
            </w:r>
            <w:r w:rsidRPr="0055621D">
              <w:rPr>
                <w:rFonts w:ascii="Arial" w:hAnsi="Arial" w:cs="Arial"/>
                <w:sz w:val="16"/>
                <w:szCs w:val="16"/>
                <w:lang w:val="en-US"/>
              </w:rPr>
              <w:t>10</w:t>
            </w:r>
            <w:r w:rsidRPr="0055621D">
              <w:rPr>
                <w:rFonts w:ascii="Arial" w:hAnsi="Arial" w:cs="Arial"/>
                <w:sz w:val="16"/>
                <w:szCs w:val="16"/>
              </w:rPr>
              <w:t xml:space="preserve"> х </w:t>
            </w:r>
            <w:r w:rsidRPr="0055621D">
              <w:rPr>
                <w:rFonts w:ascii="Arial" w:hAnsi="Arial" w:cs="Arial"/>
                <w:sz w:val="16"/>
                <w:szCs w:val="16"/>
                <w:lang w:val="en-US"/>
              </w:rPr>
              <w:t>13</w:t>
            </w:r>
          </w:p>
        </w:tc>
        <w:tc>
          <w:tcPr>
            <w:tcW w:w="833" w:type="pct"/>
            <w:vAlign w:val="center"/>
          </w:tcPr>
          <w:p w:rsidR="009229DD" w:rsidRPr="0055621D" w:rsidRDefault="009229DD" w:rsidP="0055621D">
            <w:pPr>
              <w:jc w:val="center"/>
              <w:rPr>
                <w:rFonts w:ascii="Arial" w:hAnsi="Arial" w:cs="Arial"/>
                <w:sz w:val="16"/>
                <w:szCs w:val="16"/>
              </w:rPr>
            </w:pPr>
            <w:r w:rsidRPr="0055621D">
              <w:rPr>
                <w:rFonts w:ascii="Arial" w:hAnsi="Arial" w:cs="Arial"/>
                <w:sz w:val="16"/>
                <w:szCs w:val="16"/>
              </w:rPr>
              <w:t xml:space="preserve">43 х </w:t>
            </w:r>
            <w:r w:rsidRPr="0055621D">
              <w:rPr>
                <w:rFonts w:ascii="Arial" w:hAnsi="Arial" w:cs="Arial"/>
                <w:sz w:val="16"/>
                <w:szCs w:val="16"/>
                <w:lang w:val="en-US"/>
              </w:rPr>
              <w:t>10</w:t>
            </w:r>
            <w:r w:rsidRPr="0055621D">
              <w:rPr>
                <w:rFonts w:ascii="Arial" w:hAnsi="Arial" w:cs="Arial"/>
                <w:sz w:val="16"/>
                <w:szCs w:val="16"/>
              </w:rPr>
              <w:t xml:space="preserve"> х </w:t>
            </w:r>
            <w:r w:rsidRPr="0055621D">
              <w:rPr>
                <w:rFonts w:ascii="Arial" w:hAnsi="Arial" w:cs="Arial"/>
                <w:sz w:val="16"/>
                <w:szCs w:val="16"/>
                <w:lang w:val="en-US"/>
              </w:rPr>
              <w:t>10</w:t>
            </w:r>
          </w:p>
        </w:tc>
        <w:tc>
          <w:tcPr>
            <w:tcW w:w="834" w:type="pct"/>
            <w:vAlign w:val="center"/>
          </w:tcPr>
          <w:p w:rsidR="009229DD" w:rsidRPr="0055621D" w:rsidRDefault="009229DD" w:rsidP="0055621D">
            <w:pPr>
              <w:jc w:val="center"/>
              <w:rPr>
                <w:rFonts w:ascii="Arial" w:hAnsi="Arial" w:cs="Arial"/>
                <w:sz w:val="16"/>
                <w:szCs w:val="16"/>
              </w:rPr>
            </w:pPr>
            <w:r w:rsidRPr="0055621D">
              <w:rPr>
                <w:rFonts w:ascii="Arial" w:hAnsi="Arial" w:cs="Arial"/>
                <w:sz w:val="16"/>
                <w:szCs w:val="16"/>
              </w:rPr>
              <w:t xml:space="preserve">41 х </w:t>
            </w:r>
            <w:r w:rsidRPr="0055621D">
              <w:rPr>
                <w:rFonts w:ascii="Arial" w:hAnsi="Arial" w:cs="Arial"/>
                <w:sz w:val="16"/>
                <w:szCs w:val="16"/>
                <w:lang w:val="en-US"/>
              </w:rPr>
              <w:t>10</w:t>
            </w:r>
            <w:r w:rsidRPr="0055621D">
              <w:rPr>
                <w:rFonts w:ascii="Arial" w:hAnsi="Arial" w:cs="Arial"/>
                <w:sz w:val="16"/>
                <w:szCs w:val="16"/>
              </w:rPr>
              <w:t xml:space="preserve"> х 7</w:t>
            </w:r>
          </w:p>
        </w:tc>
      </w:tr>
      <w:tr w:rsidR="00112CBF" w:rsidRPr="0055621D" w:rsidTr="00573B11">
        <w:trPr>
          <w:jc w:val="center"/>
        </w:trPr>
        <w:tc>
          <w:tcPr>
            <w:tcW w:w="2500" w:type="pct"/>
            <w:vAlign w:val="center"/>
          </w:tcPr>
          <w:p w:rsidR="00112CBF" w:rsidRPr="0055621D" w:rsidRDefault="00112CBF" w:rsidP="0055621D">
            <w:pPr>
              <w:rPr>
                <w:rFonts w:ascii="Arial" w:hAnsi="Arial" w:cs="Arial"/>
                <w:sz w:val="16"/>
                <w:szCs w:val="16"/>
              </w:rPr>
            </w:pPr>
            <w:r w:rsidRPr="0055621D">
              <w:rPr>
                <w:rFonts w:ascii="Arial" w:hAnsi="Arial" w:cs="Arial"/>
                <w:sz w:val="16"/>
                <w:szCs w:val="16"/>
              </w:rPr>
              <w:t>Тип монтажа</w:t>
            </w:r>
          </w:p>
        </w:tc>
        <w:tc>
          <w:tcPr>
            <w:tcW w:w="2500" w:type="pct"/>
            <w:gridSpan w:val="3"/>
            <w:vAlign w:val="center"/>
          </w:tcPr>
          <w:p w:rsidR="00112CBF" w:rsidRPr="0055621D" w:rsidRDefault="009229DD" w:rsidP="0055621D">
            <w:pPr>
              <w:jc w:val="center"/>
              <w:rPr>
                <w:rFonts w:ascii="Arial" w:hAnsi="Arial" w:cs="Arial"/>
                <w:sz w:val="16"/>
                <w:szCs w:val="16"/>
              </w:rPr>
            </w:pPr>
            <w:r w:rsidRPr="0055621D">
              <w:rPr>
                <w:rFonts w:ascii="Arial" w:hAnsi="Arial" w:cs="Arial"/>
                <w:sz w:val="16"/>
                <w:szCs w:val="16"/>
              </w:rPr>
              <w:t>Встраиваемый</w:t>
            </w:r>
          </w:p>
        </w:tc>
      </w:tr>
      <w:tr w:rsidR="009229DD" w:rsidRPr="0055621D" w:rsidTr="00BC151A">
        <w:trPr>
          <w:jc w:val="center"/>
        </w:trPr>
        <w:tc>
          <w:tcPr>
            <w:tcW w:w="2500" w:type="pct"/>
            <w:vAlign w:val="center"/>
          </w:tcPr>
          <w:p w:rsidR="009229DD" w:rsidRPr="0055621D" w:rsidRDefault="009229DD" w:rsidP="0055621D">
            <w:pPr>
              <w:rPr>
                <w:rFonts w:ascii="Arial" w:hAnsi="Arial" w:cs="Arial"/>
                <w:sz w:val="16"/>
                <w:szCs w:val="16"/>
              </w:rPr>
            </w:pPr>
            <w:r w:rsidRPr="0055621D">
              <w:rPr>
                <w:rFonts w:ascii="Arial" w:hAnsi="Arial" w:cs="Arial"/>
                <w:sz w:val="16"/>
                <w:szCs w:val="16"/>
              </w:rPr>
              <w:t>Дополнительные функции</w:t>
            </w:r>
          </w:p>
        </w:tc>
        <w:tc>
          <w:tcPr>
            <w:tcW w:w="833" w:type="pct"/>
            <w:vAlign w:val="center"/>
          </w:tcPr>
          <w:p w:rsidR="009229DD" w:rsidRPr="0055621D" w:rsidRDefault="009229DD" w:rsidP="0055621D">
            <w:pPr>
              <w:jc w:val="center"/>
              <w:rPr>
                <w:rFonts w:ascii="Arial" w:hAnsi="Arial" w:cs="Arial"/>
                <w:sz w:val="16"/>
                <w:szCs w:val="16"/>
              </w:rPr>
            </w:pPr>
            <w:r w:rsidRPr="0055621D">
              <w:rPr>
                <w:rFonts w:ascii="Arial" w:hAnsi="Arial" w:cs="Arial"/>
                <w:sz w:val="16"/>
                <w:szCs w:val="16"/>
              </w:rPr>
              <w:t xml:space="preserve">Функция памяти, </w:t>
            </w:r>
            <w:proofErr w:type="spellStart"/>
            <w:r w:rsidRPr="0055621D">
              <w:rPr>
                <w:rFonts w:ascii="Arial" w:hAnsi="Arial" w:cs="Arial"/>
                <w:sz w:val="16"/>
                <w:szCs w:val="16"/>
              </w:rPr>
              <w:t>диммирование</w:t>
            </w:r>
            <w:proofErr w:type="spellEnd"/>
          </w:p>
        </w:tc>
        <w:tc>
          <w:tcPr>
            <w:tcW w:w="833" w:type="pct"/>
            <w:vAlign w:val="center"/>
          </w:tcPr>
          <w:p w:rsidR="009229DD" w:rsidRPr="0055621D" w:rsidRDefault="009229DD" w:rsidP="0055621D">
            <w:pPr>
              <w:jc w:val="center"/>
              <w:rPr>
                <w:rFonts w:ascii="Arial" w:hAnsi="Arial" w:cs="Arial"/>
                <w:sz w:val="16"/>
                <w:szCs w:val="16"/>
              </w:rPr>
            </w:pPr>
            <w:r w:rsidRPr="0055621D">
              <w:rPr>
                <w:rFonts w:ascii="Arial" w:hAnsi="Arial" w:cs="Arial"/>
                <w:sz w:val="16"/>
                <w:szCs w:val="16"/>
              </w:rPr>
              <w:t>Отключение через 30 секунд</w:t>
            </w:r>
          </w:p>
        </w:tc>
        <w:tc>
          <w:tcPr>
            <w:tcW w:w="834" w:type="pct"/>
            <w:vAlign w:val="center"/>
          </w:tcPr>
          <w:p w:rsidR="009229DD" w:rsidRPr="0055621D" w:rsidRDefault="009229DD" w:rsidP="0055621D">
            <w:pPr>
              <w:jc w:val="center"/>
              <w:rPr>
                <w:rFonts w:ascii="Arial" w:hAnsi="Arial" w:cs="Arial"/>
                <w:sz w:val="16"/>
                <w:szCs w:val="16"/>
              </w:rPr>
            </w:pPr>
            <w:r w:rsidRPr="0055621D">
              <w:rPr>
                <w:rFonts w:ascii="Arial" w:hAnsi="Arial" w:cs="Arial"/>
                <w:sz w:val="16"/>
                <w:szCs w:val="16"/>
              </w:rPr>
              <w:t xml:space="preserve">Функция памяти, </w:t>
            </w:r>
            <w:proofErr w:type="spellStart"/>
            <w:r w:rsidRPr="0055621D">
              <w:rPr>
                <w:rFonts w:ascii="Arial" w:hAnsi="Arial" w:cs="Arial"/>
                <w:sz w:val="16"/>
                <w:szCs w:val="16"/>
              </w:rPr>
              <w:t>диммирование</w:t>
            </w:r>
            <w:proofErr w:type="spellEnd"/>
          </w:p>
        </w:tc>
      </w:tr>
    </w:tbl>
    <w:p w:rsidR="00A60830" w:rsidRPr="0055621D" w:rsidRDefault="00A60830" w:rsidP="0055621D">
      <w:pPr>
        <w:pStyle w:val="a4"/>
        <w:spacing w:after="0" w:line="240" w:lineRule="auto"/>
        <w:ind w:left="360"/>
        <w:jc w:val="both"/>
        <w:rPr>
          <w:rFonts w:ascii="Arial" w:hAnsi="Arial" w:cs="Arial"/>
          <w:i/>
          <w:sz w:val="16"/>
          <w:szCs w:val="16"/>
        </w:rPr>
      </w:pPr>
      <w:r w:rsidRPr="0055621D">
        <w:rPr>
          <w:rFonts w:ascii="Arial" w:hAnsi="Arial" w:cs="Arial"/>
          <w:i/>
          <w:sz w:val="16"/>
          <w:szCs w:val="16"/>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 (см. на упаковке)</w:t>
      </w:r>
    </w:p>
    <w:p w:rsidR="00C22159" w:rsidRPr="0055621D" w:rsidRDefault="00C22159" w:rsidP="0055621D">
      <w:pPr>
        <w:pStyle w:val="a4"/>
        <w:spacing w:after="0" w:line="240" w:lineRule="auto"/>
        <w:ind w:left="360"/>
        <w:jc w:val="center"/>
        <w:rPr>
          <w:rFonts w:ascii="Arial" w:hAnsi="Arial" w:cs="Arial"/>
          <w:i/>
          <w:sz w:val="16"/>
          <w:szCs w:val="16"/>
        </w:rPr>
      </w:pPr>
      <w:r w:rsidRPr="0055621D">
        <w:rPr>
          <w:rFonts w:ascii="Arial" w:hAnsi="Arial" w:cs="Arial"/>
          <w:noProof/>
          <w:sz w:val="16"/>
          <w:szCs w:val="16"/>
        </w:rPr>
        <w:drawing>
          <wp:inline distT="0" distB="0" distL="0" distR="0" wp14:anchorId="090F9C5C" wp14:editId="14A8C1D4">
            <wp:extent cx="2733675" cy="1603481"/>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748147" cy="1611970"/>
                    </a:xfrm>
                    <a:prstGeom prst="rect">
                      <a:avLst/>
                    </a:prstGeom>
                  </pic:spPr>
                </pic:pic>
              </a:graphicData>
            </a:graphic>
          </wp:inline>
        </w:drawing>
      </w:r>
    </w:p>
    <w:p w:rsidR="00C7308A" w:rsidRPr="0055621D" w:rsidRDefault="00C7308A" w:rsidP="0055621D">
      <w:pPr>
        <w:pStyle w:val="a4"/>
        <w:spacing w:after="0" w:line="240" w:lineRule="auto"/>
        <w:ind w:left="360"/>
        <w:jc w:val="center"/>
        <w:rPr>
          <w:rFonts w:ascii="Arial" w:hAnsi="Arial" w:cs="Arial"/>
          <w:sz w:val="16"/>
          <w:szCs w:val="16"/>
          <w:lang w:val="en-US"/>
        </w:rPr>
      </w:pPr>
      <w:r w:rsidRPr="0055621D">
        <w:rPr>
          <w:rFonts w:ascii="Arial" w:hAnsi="Arial" w:cs="Arial"/>
          <w:sz w:val="16"/>
          <w:szCs w:val="16"/>
        </w:rPr>
        <w:t>Рис.1</w:t>
      </w:r>
      <w:r w:rsidR="000F2CAD" w:rsidRPr="0055621D">
        <w:rPr>
          <w:rFonts w:ascii="Arial" w:hAnsi="Arial" w:cs="Arial"/>
          <w:sz w:val="16"/>
          <w:szCs w:val="16"/>
        </w:rPr>
        <w:t>.</w:t>
      </w:r>
      <w:r w:rsidRPr="0055621D">
        <w:rPr>
          <w:rFonts w:ascii="Arial" w:hAnsi="Arial" w:cs="Arial"/>
          <w:sz w:val="16"/>
          <w:szCs w:val="16"/>
        </w:rPr>
        <w:t xml:space="preserve"> Габаритные размеры </w:t>
      </w:r>
      <w:r w:rsidR="00C22159" w:rsidRPr="0055621D">
        <w:rPr>
          <w:rFonts w:ascii="Arial" w:hAnsi="Arial" w:cs="Arial"/>
          <w:sz w:val="16"/>
          <w:szCs w:val="16"/>
          <w:lang w:val="en-US"/>
        </w:rPr>
        <w:t>LD68</w:t>
      </w:r>
    </w:p>
    <w:p w:rsidR="00C22159" w:rsidRPr="0055621D" w:rsidRDefault="00C22159" w:rsidP="0055621D">
      <w:pPr>
        <w:pStyle w:val="a4"/>
        <w:spacing w:after="0" w:line="240" w:lineRule="auto"/>
        <w:ind w:left="360"/>
        <w:jc w:val="center"/>
        <w:rPr>
          <w:rFonts w:ascii="Arial" w:hAnsi="Arial" w:cs="Arial"/>
          <w:sz w:val="16"/>
          <w:szCs w:val="16"/>
          <w:lang w:val="en-US"/>
        </w:rPr>
      </w:pPr>
    </w:p>
    <w:p w:rsidR="00C22159" w:rsidRPr="0055621D" w:rsidRDefault="004E1F0F" w:rsidP="0055621D">
      <w:pPr>
        <w:pStyle w:val="a4"/>
        <w:spacing w:after="0" w:line="240" w:lineRule="auto"/>
        <w:ind w:left="360"/>
        <w:jc w:val="center"/>
        <w:rPr>
          <w:rFonts w:ascii="Arial" w:hAnsi="Arial" w:cs="Arial"/>
          <w:sz w:val="16"/>
          <w:szCs w:val="16"/>
          <w:lang w:val="en-US"/>
        </w:rPr>
      </w:pPr>
      <w:r>
        <w:rPr>
          <w:noProof/>
        </w:rPr>
        <w:drawing>
          <wp:inline distT="0" distB="0" distL="0" distR="0" wp14:anchorId="7147A11B" wp14:editId="1FC14465">
            <wp:extent cx="2705100" cy="1599902"/>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753354" cy="1628441"/>
                    </a:xfrm>
                    <a:prstGeom prst="rect">
                      <a:avLst/>
                    </a:prstGeom>
                  </pic:spPr>
                </pic:pic>
              </a:graphicData>
            </a:graphic>
          </wp:inline>
        </w:drawing>
      </w:r>
    </w:p>
    <w:p w:rsidR="00C22159" w:rsidRPr="0055621D" w:rsidRDefault="00C22159" w:rsidP="0055621D">
      <w:pPr>
        <w:pStyle w:val="a4"/>
        <w:spacing w:after="0" w:line="240" w:lineRule="auto"/>
        <w:ind w:left="360"/>
        <w:jc w:val="center"/>
        <w:rPr>
          <w:rFonts w:ascii="Arial" w:hAnsi="Arial" w:cs="Arial"/>
          <w:sz w:val="16"/>
          <w:szCs w:val="16"/>
          <w:lang w:val="en-US"/>
        </w:rPr>
      </w:pPr>
      <w:r w:rsidRPr="0055621D">
        <w:rPr>
          <w:rFonts w:ascii="Arial" w:hAnsi="Arial" w:cs="Arial"/>
          <w:sz w:val="16"/>
          <w:szCs w:val="16"/>
        </w:rPr>
        <w:t>Рис.</w:t>
      </w:r>
      <w:r w:rsidRPr="0055621D">
        <w:rPr>
          <w:rFonts w:ascii="Arial" w:hAnsi="Arial" w:cs="Arial"/>
          <w:sz w:val="16"/>
          <w:szCs w:val="16"/>
          <w:lang w:val="en-US"/>
        </w:rPr>
        <w:t>2</w:t>
      </w:r>
      <w:r w:rsidRPr="0055621D">
        <w:rPr>
          <w:rFonts w:ascii="Arial" w:hAnsi="Arial" w:cs="Arial"/>
          <w:sz w:val="16"/>
          <w:szCs w:val="16"/>
        </w:rPr>
        <w:t xml:space="preserve">. Габаритные размеры </w:t>
      </w:r>
      <w:r w:rsidRPr="0055621D">
        <w:rPr>
          <w:rFonts w:ascii="Arial" w:hAnsi="Arial" w:cs="Arial"/>
          <w:sz w:val="16"/>
          <w:szCs w:val="16"/>
          <w:lang w:val="en-US"/>
        </w:rPr>
        <w:t>LD69</w:t>
      </w:r>
    </w:p>
    <w:p w:rsidR="00C22159" w:rsidRPr="0055621D" w:rsidRDefault="00C22159" w:rsidP="0055621D">
      <w:pPr>
        <w:pStyle w:val="a4"/>
        <w:spacing w:after="0" w:line="240" w:lineRule="auto"/>
        <w:ind w:left="360"/>
        <w:jc w:val="center"/>
        <w:rPr>
          <w:rFonts w:ascii="Arial" w:hAnsi="Arial" w:cs="Arial"/>
          <w:sz w:val="16"/>
          <w:szCs w:val="16"/>
          <w:lang w:val="en-US"/>
        </w:rPr>
      </w:pPr>
    </w:p>
    <w:p w:rsidR="00C22159" w:rsidRPr="0055621D" w:rsidRDefault="00C22159" w:rsidP="0055621D">
      <w:pPr>
        <w:pStyle w:val="a4"/>
        <w:spacing w:after="0" w:line="240" w:lineRule="auto"/>
        <w:ind w:left="360"/>
        <w:jc w:val="center"/>
        <w:rPr>
          <w:rFonts w:ascii="Arial" w:hAnsi="Arial" w:cs="Arial"/>
          <w:sz w:val="16"/>
          <w:szCs w:val="16"/>
          <w:lang w:val="en-US"/>
        </w:rPr>
      </w:pPr>
      <w:r w:rsidRPr="0055621D">
        <w:rPr>
          <w:rFonts w:ascii="Arial" w:hAnsi="Arial" w:cs="Arial"/>
          <w:noProof/>
          <w:sz w:val="16"/>
          <w:szCs w:val="16"/>
        </w:rPr>
        <w:drawing>
          <wp:inline distT="0" distB="0" distL="0" distR="0" wp14:anchorId="24A1CC5B" wp14:editId="71248B26">
            <wp:extent cx="2676525" cy="1615479"/>
            <wp:effectExtent l="0" t="0" r="0" b="381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766041" cy="1669508"/>
                    </a:xfrm>
                    <a:prstGeom prst="rect">
                      <a:avLst/>
                    </a:prstGeom>
                  </pic:spPr>
                </pic:pic>
              </a:graphicData>
            </a:graphic>
          </wp:inline>
        </w:drawing>
      </w:r>
    </w:p>
    <w:p w:rsidR="00C22159" w:rsidRPr="0055621D" w:rsidRDefault="00C22159" w:rsidP="0055621D">
      <w:pPr>
        <w:pStyle w:val="a4"/>
        <w:spacing w:after="0" w:line="240" w:lineRule="auto"/>
        <w:ind w:left="360"/>
        <w:jc w:val="center"/>
        <w:rPr>
          <w:rFonts w:ascii="Arial" w:hAnsi="Arial" w:cs="Arial"/>
          <w:sz w:val="16"/>
          <w:szCs w:val="16"/>
          <w:lang w:val="en-US"/>
        </w:rPr>
      </w:pPr>
      <w:r w:rsidRPr="0055621D">
        <w:rPr>
          <w:rFonts w:ascii="Arial" w:hAnsi="Arial" w:cs="Arial"/>
          <w:sz w:val="16"/>
          <w:szCs w:val="16"/>
        </w:rPr>
        <w:t>Рис.</w:t>
      </w:r>
      <w:r w:rsidRPr="0055621D">
        <w:rPr>
          <w:rFonts w:ascii="Arial" w:hAnsi="Arial" w:cs="Arial"/>
          <w:sz w:val="16"/>
          <w:szCs w:val="16"/>
          <w:lang w:val="en-US"/>
        </w:rPr>
        <w:t>3</w:t>
      </w:r>
      <w:r w:rsidRPr="0055621D">
        <w:rPr>
          <w:rFonts w:ascii="Arial" w:hAnsi="Arial" w:cs="Arial"/>
          <w:sz w:val="16"/>
          <w:szCs w:val="16"/>
        </w:rPr>
        <w:t xml:space="preserve">. Габаритные размеры </w:t>
      </w:r>
      <w:r w:rsidRPr="0055621D">
        <w:rPr>
          <w:rFonts w:ascii="Arial" w:hAnsi="Arial" w:cs="Arial"/>
          <w:sz w:val="16"/>
          <w:szCs w:val="16"/>
          <w:lang w:val="en-US"/>
        </w:rPr>
        <w:t>LD70</w:t>
      </w:r>
    </w:p>
    <w:p w:rsidR="00C7308A" w:rsidRPr="0055621D" w:rsidRDefault="00C7308A" w:rsidP="0055621D">
      <w:pPr>
        <w:pStyle w:val="a4"/>
        <w:spacing w:after="0" w:line="240" w:lineRule="auto"/>
        <w:ind w:left="360"/>
        <w:jc w:val="center"/>
        <w:rPr>
          <w:rFonts w:ascii="Arial" w:hAnsi="Arial" w:cs="Arial"/>
          <w:sz w:val="16"/>
          <w:szCs w:val="16"/>
        </w:rPr>
      </w:pPr>
    </w:p>
    <w:p w:rsidR="007A5CFF" w:rsidRPr="0055621D" w:rsidRDefault="007A5CFF" w:rsidP="0055621D">
      <w:pPr>
        <w:pStyle w:val="a4"/>
        <w:numPr>
          <w:ilvl w:val="0"/>
          <w:numId w:val="4"/>
        </w:numPr>
        <w:spacing w:after="0" w:line="240" w:lineRule="auto"/>
        <w:jc w:val="both"/>
        <w:rPr>
          <w:rFonts w:ascii="Arial" w:hAnsi="Arial" w:cs="Arial"/>
          <w:b/>
          <w:sz w:val="16"/>
          <w:szCs w:val="16"/>
        </w:rPr>
      </w:pPr>
      <w:r w:rsidRPr="0055621D">
        <w:rPr>
          <w:rFonts w:ascii="Arial" w:hAnsi="Arial" w:cs="Arial"/>
          <w:b/>
          <w:sz w:val="16"/>
          <w:szCs w:val="16"/>
        </w:rPr>
        <w:t>Комплектность</w:t>
      </w:r>
    </w:p>
    <w:p w:rsidR="007A5CFF" w:rsidRPr="004E7C62" w:rsidRDefault="007A5CFF" w:rsidP="0055621D">
      <w:pPr>
        <w:pStyle w:val="a4"/>
        <w:spacing w:after="0" w:line="240" w:lineRule="auto"/>
        <w:jc w:val="both"/>
        <w:rPr>
          <w:rFonts w:ascii="Arial" w:hAnsi="Arial" w:cs="Arial"/>
          <w:sz w:val="16"/>
          <w:szCs w:val="16"/>
          <w:lang w:val="en-US"/>
        </w:rPr>
      </w:pPr>
      <w:r w:rsidRPr="0055621D">
        <w:rPr>
          <w:rFonts w:ascii="Arial" w:hAnsi="Arial" w:cs="Arial"/>
          <w:sz w:val="16"/>
          <w:szCs w:val="16"/>
        </w:rPr>
        <w:t>-</w:t>
      </w:r>
      <w:r w:rsidR="00C7308A" w:rsidRPr="0055621D">
        <w:rPr>
          <w:rFonts w:ascii="Arial" w:hAnsi="Arial" w:cs="Arial"/>
          <w:sz w:val="16"/>
          <w:szCs w:val="16"/>
        </w:rPr>
        <w:t>Упаковочн</w:t>
      </w:r>
      <w:r w:rsidR="00BC151A">
        <w:rPr>
          <w:rFonts w:ascii="Arial" w:hAnsi="Arial" w:cs="Arial"/>
          <w:sz w:val="16"/>
          <w:szCs w:val="16"/>
        </w:rPr>
        <w:t>ый</w:t>
      </w:r>
      <w:r w:rsidR="00C7308A" w:rsidRPr="0055621D">
        <w:rPr>
          <w:rFonts w:ascii="Arial" w:hAnsi="Arial" w:cs="Arial"/>
          <w:sz w:val="16"/>
          <w:szCs w:val="16"/>
        </w:rPr>
        <w:t xml:space="preserve"> </w:t>
      </w:r>
      <w:r w:rsidR="00BC151A">
        <w:rPr>
          <w:rFonts w:ascii="Arial" w:hAnsi="Arial" w:cs="Arial"/>
          <w:sz w:val="16"/>
          <w:szCs w:val="16"/>
        </w:rPr>
        <w:t>пакет</w:t>
      </w:r>
    </w:p>
    <w:p w:rsidR="00C7308A" w:rsidRPr="0055621D" w:rsidRDefault="00C7308A" w:rsidP="0055621D">
      <w:pPr>
        <w:pStyle w:val="a4"/>
        <w:spacing w:after="0" w:line="240" w:lineRule="auto"/>
        <w:jc w:val="both"/>
        <w:rPr>
          <w:rFonts w:ascii="Arial" w:hAnsi="Arial" w:cs="Arial"/>
          <w:sz w:val="16"/>
          <w:szCs w:val="16"/>
        </w:rPr>
      </w:pPr>
      <w:r w:rsidRPr="0055621D">
        <w:rPr>
          <w:rFonts w:ascii="Arial" w:hAnsi="Arial" w:cs="Arial"/>
          <w:sz w:val="16"/>
          <w:szCs w:val="16"/>
        </w:rPr>
        <w:t>-</w:t>
      </w:r>
      <w:r w:rsidR="00C22159" w:rsidRPr="0055621D">
        <w:rPr>
          <w:rFonts w:ascii="Arial" w:hAnsi="Arial" w:cs="Arial"/>
          <w:sz w:val="16"/>
          <w:szCs w:val="16"/>
        </w:rPr>
        <w:t>Выключатель</w:t>
      </w:r>
    </w:p>
    <w:p w:rsidR="007A5CFF" w:rsidRPr="0055621D" w:rsidRDefault="007A5CFF" w:rsidP="0055621D">
      <w:pPr>
        <w:pStyle w:val="a4"/>
        <w:spacing w:after="0" w:line="240" w:lineRule="auto"/>
        <w:jc w:val="both"/>
        <w:rPr>
          <w:rFonts w:ascii="Arial" w:hAnsi="Arial" w:cs="Arial"/>
          <w:sz w:val="16"/>
          <w:szCs w:val="16"/>
        </w:rPr>
      </w:pPr>
      <w:r w:rsidRPr="0055621D">
        <w:rPr>
          <w:rFonts w:ascii="Arial" w:hAnsi="Arial" w:cs="Arial"/>
          <w:sz w:val="16"/>
          <w:szCs w:val="16"/>
        </w:rPr>
        <w:t>-Инструкция</w:t>
      </w:r>
      <w:r w:rsidR="00C7308A" w:rsidRPr="0055621D">
        <w:rPr>
          <w:rFonts w:ascii="Arial" w:hAnsi="Arial" w:cs="Arial"/>
          <w:sz w:val="16"/>
          <w:szCs w:val="16"/>
        </w:rPr>
        <w:t xml:space="preserve"> по эксплуатации</w:t>
      </w:r>
    </w:p>
    <w:p w:rsidR="007A5CFF" w:rsidRPr="0055621D" w:rsidRDefault="00C22159" w:rsidP="0055621D">
      <w:pPr>
        <w:pStyle w:val="a4"/>
        <w:numPr>
          <w:ilvl w:val="0"/>
          <w:numId w:val="4"/>
        </w:numPr>
        <w:spacing w:after="0" w:line="240" w:lineRule="auto"/>
        <w:jc w:val="both"/>
        <w:rPr>
          <w:rFonts w:ascii="Arial" w:hAnsi="Arial" w:cs="Arial"/>
          <w:b/>
          <w:sz w:val="16"/>
          <w:szCs w:val="16"/>
        </w:rPr>
      </w:pPr>
      <w:r w:rsidRPr="0055621D">
        <w:rPr>
          <w:rFonts w:ascii="Arial" w:hAnsi="Arial" w:cs="Arial"/>
          <w:b/>
          <w:sz w:val="16"/>
          <w:szCs w:val="16"/>
        </w:rPr>
        <w:t>Меры предосторожности</w:t>
      </w:r>
    </w:p>
    <w:p w:rsidR="00C22159" w:rsidRPr="0055621D" w:rsidRDefault="00C22159" w:rsidP="0055621D">
      <w:pPr>
        <w:pStyle w:val="ds-markdown-paragraph"/>
        <w:shd w:val="clear" w:color="auto" w:fill="FFFFFF"/>
        <w:spacing w:before="0" w:beforeAutospacing="0" w:after="0" w:afterAutospacing="0"/>
        <w:jc w:val="both"/>
        <w:rPr>
          <w:rFonts w:ascii="Arial" w:hAnsi="Arial" w:cs="Arial"/>
          <w:i/>
          <w:color w:val="0F1115"/>
          <w:sz w:val="16"/>
          <w:szCs w:val="16"/>
        </w:rPr>
      </w:pPr>
      <w:r w:rsidRPr="0055621D">
        <w:rPr>
          <w:rFonts w:ascii="Arial" w:hAnsi="Arial" w:cs="Arial"/>
          <w:i/>
          <w:color w:val="0F1115"/>
          <w:sz w:val="16"/>
          <w:szCs w:val="16"/>
        </w:rPr>
        <w:t>Монтаж должен осуществляться квалифицированным специалистом с соблюдением всех правил техники безопасности.</w:t>
      </w:r>
    </w:p>
    <w:p w:rsidR="00C22159" w:rsidRPr="0055621D" w:rsidRDefault="00C22159" w:rsidP="0055621D">
      <w:pPr>
        <w:pStyle w:val="ds-markdown-paragraph"/>
        <w:shd w:val="clear" w:color="auto" w:fill="FFFFFF"/>
        <w:spacing w:before="0" w:beforeAutospacing="0" w:after="0" w:afterAutospacing="0"/>
        <w:jc w:val="both"/>
        <w:rPr>
          <w:rFonts w:ascii="Arial" w:hAnsi="Arial" w:cs="Arial"/>
          <w:i/>
          <w:color w:val="0F1115"/>
          <w:sz w:val="16"/>
          <w:szCs w:val="16"/>
        </w:rPr>
      </w:pPr>
      <w:r w:rsidRPr="0055621D">
        <w:rPr>
          <w:rFonts w:ascii="Arial" w:hAnsi="Arial" w:cs="Arial"/>
          <w:i/>
          <w:color w:val="0F1115"/>
          <w:sz w:val="16"/>
          <w:szCs w:val="16"/>
        </w:rPr>
        <w:t>Монтаж, демонтаж, а также дальнейшее обслуживание производить при выключенном напряжении питания ~230 В.</w:t>
      </w:r>
    </w:p>
    <w:p w:rsidR="00C22159" w:rsidRPr="0055621D" w:rsidRDefault="00C22159" w:rsidP="0055621D">
      <w:pPr>
        <w:pStyle w:val="ds-markdown-paragraph"/>
        <w:shd w:val="clear" w:color="auto" w:fill="FFFFFF"/>
        <w:spacing w:before="0" w:beforeAutospacing="0" w:after="0" w:afterAutospacing="0"/>
        <w:jc w:val="both"/>
        <w:rPr>
          <w:rFonts w:ascii="Arial" w:hAnsi="Arial" w:cs="Arial"/>
          <w:color w:val="0F1115"/>
          <w:sz w:val="16"/>
          <w:szCs w:val="16"/>
        </w:rPr>
      </w:pPr>
      <w:r w:rsidRPr="0055621D">
        <w:rPr>
          <w:rFonts w:ascii="Arial" w:hAnsi="Arial" w:cs="Arial"/>
          <w:i/>
          <w:color w:val="0F1115"/>
          <w:sz w:val="16"/>
          <w:szCs w:val="16"/>
        </w:rPr>
        <w:t>При включении изделие должно быть установлено в профиль. Если при включении изделие не установлено в профиль, перед последующей его установкой в профиль изделие необходимо отсоединить от блока питания и выждать не менее пяти минут перед повторным подключением.</w:t>
      </w:r>
    </w:p>
    <w:p w:rsidR="00C22159" w:rsidRPr="0055621D" w:rsidRDefault="00C22159" w:rsidP="0055621D">
      <w:pPr>
        <w:pStyle w:val="ds-markdown-paragraph"/>
        <w:numPr>
          <w:ilvl w:val="1"/>
          <w:numId w:val="16"/>
        </w:numPr>
        <w:shd w:val="clear" w:color="auto" w:fill="FFFFFF"/>
        <w:spacing w:before="0" w:beforeAutospacing="0" w:after="0" w:afterAutospacing="0"/>
        <w:jc w:val="both"/>
        <w:rPr>
          <w:rFonts w:ascii="Arial" w:hAnsi="Arial" w:cs="Arial"/>
          <w:color w:val="0F1115"/>
          <w:sz w:val="16"/>
          <w:szCs w:val="16"/>
        </w:rPr>
      </w:pPr>
      <w:r w:rsidRPr="0055621D">
        <w:rPr>
          <w:rFonts w:ascii="Arial" w:hAnsi="Arial" w:cs="Arial"/>
          <w:color w:val="0F1115"/>
          <w:sz w:val="16"/>
          <w:szCs w:val="16"/>
        </w:rPr>
        <w:lastRenderedPageBreak/>
        <w:t>Подключение изделия напрямую к сети ~230 В категорически запрещено. Для подключения необходимо дополнительно использовать источник питания, напряжение и мощность которого должны соответствовать подключаемой ленте и выключателю.</w:t>
      </w:r>
    </w:p>
    <w:p w:rsidR="00C22159" w:rsidRPr="0055621D" w:rsidRDefault="00C22159" w:rsidP="0055621D">
      <w:pPr>
        <w:pStyle w:val="ds-markdown-paragraph"/>
        <w:numPr>
          <w:ilvl w:val="1"/>
          <w:numId w:val="16"/>
        </w:numPr>
        <w:shd w:val="clear" w:color="auto" w:fill="FFFFFF"/>
        <w:spacing w:before="0" w:beforeAutospacing="0" w:after="0" w:afterAutospacing="0"/>
        <w:jc w:val="both"/>
        <w:rPr>
          <w:rFonts w:ascii="Arial" w:hAnsi="Arial" w:cs="Arial"/>
          <w:color w:val="0F1115"/>
          <w:sz w:val="16"/>
          <w:szCs w:val="16"/>
        </w:rPr>
      </w:pPr>
      <w:r w:rsidRPr="0055621D">
        <w:rPr>
          <w:rFonts w:ascii="Arial" w:hAnsi="Arial" w:cs="Arial"/>
          <w:color w:val="0F1115"/>
          <w:sz w:val="16"/>
          <w:szCs w:val="16"/>
        </w:rPr>
        <w:t>Необходимо соблюсти меры пожарной безопасности во время монтажа, а также при дальнейшей эксплуатации. Не мониторинга изделия должна быть направлена на оборудование.</w:t>
      </w:r>
    </w:p>
    <w:p w:rsidR="00C22159" w:rsidRPr="0055621D" w:rsidRDefault="00C22159" w:rsidP="0055621D">
      <w:pPr>
        <w:pStyle w:val="ds-markdown-paragraph"/>
        <w:numPr>
          <w:ilvl w:val="1"/>
          <w:numId w:val="16"/>
        </w:numPr>
        <w:shd w:val="clear" w:color="auto" w:fill="FFFFFF"/>
        <w:spacing w:before="0" w:beforeAutospacing="0" w:after="0" w:afterAutospacing="0"/>
        <w:jc w:val="both"/>
        <w:rPr>
          <w:rFonts w:ascii="Arial" w:hAnsi="Arial" w:cs="Arial"/>
          <w:color w:val="0F1115"/>
          <w:sz w:val="16"/>
          <w:szCs w:val="16"/>
        </w:rPr>
      </w:pPr>
      <w:r w:rsidRPr="0055621D">
        <w:rPr>
          <w:rFonts w:ascii="Arial" w:hAnsi="Arial" w:cs="Arial"/>
          <w:color w:val="0F1115"/>
          <w:sz w:val="16"/>
          <w:szCs w:val="16"/>
        </w:rPr>
        <w:t>Не допускается подключать к одному блоку питания более одного изделия во избежание возникновения помех, препятствующих корректной работе изделия.</w:t>
      </w:r>
    </w:p>
    <w:p w:rsidR="00C22159" w:rsidRPr="0055621D" w:rsidRDefault="00C22159" w:rsidP="0055621D">
      <w:pPr>
        <w:pStyle w:val="ds-markdown-paragraph"/>
        <w:numPr>
          <w:ilvl w:val="1"/>
          <w:numId w:val="16"/>
        </w:numPr>
        <w:shd w:val="clear" w:color="auto" w:fill="FFFFFF"/>
        <w:spacing w:before="0" w:beforeAutospacing="0" w:after="0" w:afterAutospacing="0"/>
        <w:jc w:val="both"/>
        <w:rPr>
          <w:rFonts w:ascii="Arial" w:hAnsi="Arial" w:cs="Arial"/>
          <w:color w:val="0F1115"/>
          <w:sz w:val="16"/>
          <w:szCs w:val="16"/>
        </w:rPr>
      </w:pPr>
      <w:r w:rsidRPr="0055621D">
        <w:rPr>
          <w:rFonts w:ascii="Arial" w:hAnsi="Arial" w:cs="Arial"/>
          <w:color w:val="0F1115"/>
          <w:sz w:val="16"/>
          <w:szCs w:val="16"/>
        </w:rPr>
        <w:t>Не допускается устанавливать в один профиль помимо изделия другие устройства аналогичного функционала (выключатель/</w:t>
      </w:r>
      <w:proofErr w:type="spellStart"/>
      <w:r w:rsidRPr="0055621D">
        <w:rPr>
          <w:rFonts w:ascii="Arial" w:hAnsi="Arial" w:cs="Arial"/>
          <w:color w:val="0F1115"/>
          <w:sz w:val="16"/>
          <w:szCs w:val="16"/>
        </w:rPr>
        <w:t>диммер</w:t>
      </w:r>
      <w:proofErr w:type="spellEnd"/>
      <w:r w:rsidRPr="0055621D">
        <w:rPr>
          <w:rFonts w:ascii="Arial" w:hAnsi="Arial" w:cs="Arial"/>
          <w:color w:val="0F1115"/>
          <w:sz w:val="16"/>
          <w:szCs w:val="16"/>
        </w:rPr>
        <w:t>/датчик).</w:t>
      </w:r>
    </w:p>
    <w:p w:rsidR="00C22159" w:rsidRPr="0055621D" w:rsidRDefault="00C22159" w:rsidP="0055621D">
      <w:pPr>
        <w:pStyle w:val="ds-markdown-paragraph"/>
        <w:numPr>
          <w:ilvl w:val="1"/>
          <w:numId w:val="16"/>
        </w:numPr>
        <w:shd w:val="clear" w:color="auto" w:fill="FFFFFF"/>
        <w:spacing w:before="0" w:beforeAutospacing="0" w:after="0" w:afterAutospacing="0"/>
        <w:jc w:val="both"/>
        <w:rPr>
          <w:rFonts w:ascii="Arial" w:hAnsi="Arial" w:cs="Arial"/>
          <w:color w:val="0F1115"/>
          <w:sz w:val="16"/>
          <w:szCs w:val="16"/>
        </w:rPr>
      </w:pPr>
      <w:r w:rsidRPr="0055621D">
        <w:rPr>
          <w:rFonts w:ascii="Arial" w:hAnsi="Arial" w:cs="Arial"/>
          <w:color w:val="0F1115"/>
          <w:sz w:val="16"/>
          <w:szCs w:val="16"/>
        </w:rPr>
        <w:t>Не использовать для подключения изделия к источнику питания электрический провод, длина которого превышает 120 сантиметров. Площадь сечения каждой жилы подключаемого электрического провода при этом не должна быть меньше 0,75 мм².</w:t>
      </w:r>
    </w:p>
    <w:p w:rsidR="00C22159" w:rsidRPr="0055621D" w:rsidRDefault="00C22159" w:rsidP="0055621D">
      <w:pPr>
        <w:pStyle w:val="ds-markdown-paragraph"/>
        <w:numPr>
          <w:ilvl w:val="1"/>
          <w:numId w:val="16"/>
        </w:numPr>
        <w:shd w:val="clear" w:color="auto" w:fill="FFFFFF"/>
        <w:spacing w:before="0" w:beforeAutospacing="0" w:after="0" w:afterAutospacing="0"/>
        <w:jc w:val="both"/>
        <w:rPr>
          <w:rFonts w:ascii="Arial" w:hAnsi="Arial" w:cs="Arial"/>
          <w:color w:val="0F1115"/>
          <w:sz w:val="16"/>
          <w:szCs w:val="16"/>
        </w:rPr>
      </w:pPr>
      <w:r w:rsidRPr="0055621D">
        <w:rPr>
          <w:rFonts w:ascii="Arial" w:hAnsi="Arial" w:cs="Arial"/>
          <w:color w:val="0F1115"/>
          <w:sz w:val="16"/>
          <w:szCs w:val="16"/>
        </w:rPr>
        <w:t>Необходимо соблюдать класс защиты IP, указанный на изделии. Данное изделие предназначено для эксплуатации в сухих проветриваемых помещениях с достаточной конвекцией воздуха. Не допускается погружение изделия в воду и скопление на нём влажного конденсата.</w:t>
      </w:r>
    </w:p>
    <w:p w:rsidR="00C22159" w:rsidRPr="0055621D" w:rsidRDefault="00C22159" w:rsidP="0055621D">
      <w:pPr>
        <w:pStyle w:val="ds-markdown-paragraph"/>
        <w:numPr>
          <w:ilvl w:val="1"/>
          <w:numId w:val="16"/>
        </w:numPr>
        <w:shd w:val="clear" w:color="auto" w:fill="FFFFFF"/>
        <w:spacing w:before="0" w:beforeAutospacing="0" w:after="0" w:afterAutospacing="0"/>
        <w:jc w:val="both"/>
        <w:rPr>
          <w:rFonts w:ascii="Arial" w:hAnsi="Arial" w:cs="Arial"/>
          <w:color w:val="0F1115"/>
          <w:sz w:val="16"/>
          <w:szCs w:val="16"/>
        </w:rPr>
      </w:pPr>
      <w:r w:rsidRPr="0055621D">
        <w:rPr>
          <w:rFonts w:ascii="Arial" w:hAnsi="Arial" w:cs="Arial"/>
          <w:color w:val="0F1115"/>
          <w:sz w:val="16"/>
          <w:szCs w:val="16"/>
        </w:rPr>
        <w:t>Не подвергать механическим воздействиям и нагрузкам.</w:t>
      </w:r>
    </w:p>
    <w:p w:rsidR="00C22159" w:rsidRPr="0055621D" w:rsidRDefault="00C22159" w:rsidP="0055621D">
      <w:pPr>
        <w:pStyle w:val="ds-markdown-paragraph"/>
        <w:numPr>
          <w:ilvl w:val="1"/>
          <w:numId w:val="16"/>
        </w:numPr>
        <w:shd w:val="clear" w:color="auto" w:fill="FFFFFF"/>
        <w:spacing w:before="0" w:beforeAutospacing="0" w:after="0" w:afterAutospacing="0"/>
        <w:jc w:val="both"/>
        <w:rPr>
          <w:rFonts w:ascii="Arial" w:hAnsi="Arial" w:cs="Arial"/>
          <w:color w:val="0F1115"/>
          <w:sz w:val="16"/>
          <w:szCs w:val="16"/>
        </w:rPr>
      </w:pPr>
      <w:r w:rsidRPr="0055621D">
        <w:rPr>
          <w:rFonts w:ascii="Arial" w:hAnsi="Arial" w:cs="Arial"/>
          <w:color w:val="0F1115"/>
          <w:sz w:val="16"/>
          <w:szCs w:val="16"/>
        </w:rPr>
        <w:t>Обеспечить доступ для последующего осмотра и обслуживания.</w:t>
      </w:r>
    </w:p>
    <w:p w:rsidR="0055621D" w:rsidRPr="0055621D" w:rsidRDefault="00C22159" w:rsidP="0055621D">
      <w:pPr>
        <w:pStyle w:val="ds-markdown-paragraph"/>
        <w:numPr>
          <w:ilvl w:val="1"/>
          <w:numId w:val="16"/>
        </w:numPr>
        <w:shd w:val="clear" w:color="auto" w:fill="FFFFFF"/>
        <w:spacing w:before="0" w:beforeAutospacing="0" w:after="0" w:afterAutospacing="0"/>
        <w:jc w:val="both"/>
        <w:rPr>
          <w:rFonts w:ascii="Arial" w:hAnsi="Arial" w:cs="Arial"/>
          <w:color w:val="0F1115"/>
          <w:sz w:val="16"/>
          <w:szCs w:val="16"/>
        </w:rPr>
      </w:pPr>
      <w:r w:rsidRPr="0055621D">
        <w:rPr>
          <w:rFonts w:ascii="Arial" w:hAnsi="Arial" w:cs="Arial"/>
          <w:color w:val="0F1115"/>
          <w:sz w:val="16"/>
          <w:szCs w:val="16"/>
        </w:rPr>
        <w:t xml:space="preserve">Необходимо не допускать скопления пыли посторонних предметов на изделии. Производить регулярную сухую профилактическую очистку изделия в соответствии классом </w:t>
      </w:r>
      <w:proofErr w:type="spellStart"/>
      <w:r w:rsidRPr="0055621D">
        <w:rPr>
          <w:rFonts w:ascii="Arial" w:hAnsi="Arial" w:cs="Arial"/>
          <w:color w:val="0F1115"/>
          <w:sz w:val="16"/>
          <w:szCs w:val="16"/>
        </w:rPr>
        <w:t>пылевлагозащиты</w:t>
      </w:r>
      <w:proofErr w:type="spellEnd"/>
      <w:r w:rsidRPr="0055621D">
        <w:rPr>
          <w:rFonts w:ascii="Arial" w:hAnsi="Arial" w:cs="Arial"/>
          <w:color w:val="0F1115"/>
          <w:sz w:val="16"/>
          <w:szCs w:val="16"/>
        </w:rPr>
        <w:t xml:space="preserve"> IP указанным на изделии.</w:t>
      </w:r>
    </w:p>
    <w:p w:rsidR="00C7308A" w:rsidRPr="0055621D" w:rsidRDefault="00C22159" w:rsidP="0055621D">
      <w:pPr>
        <w:pStyle w:val="ds-markdown-paragraph"/>
        <w:numPr>
          <w:ilvl w:val="1"/>
          <w:numId w:val="16"/>
        </w:numPr>
        <w:shd w:val="clear" w:color="auto" w:fill="FFFFFF"/>
        <w:spacing w:before="0" w:beforeAutospacing="0" w:after="0" w:afterAutospacing="0"/>
        <w:jc w:val="both"/>
        <w:rPr>
          <w:rFonts w:ascii="Arial" w:hAnsi="Arial" w:cs="Arial"/>
          <w:color w:val="0F1115"/>
          <w:sz w:val="16"/>
          <w:szCs w:val="16"/>
        </w:rPr>
      </w:pPr>
      <w:r w:rsidRPr="0055621D">
        <w:rPr>
          <w:rFonts w:ascii="Arial" w:hAnsi="Arial" w:cs="Arial"/>
          <w:color w:val="0F1115"/>
          <w:sz w:val="16"/>
          <w:szCs w:val="16"/>
        </w:rPr>
        <w:t>При обнаружении неисправностей в работе изделия прекратить эксплуатацию. В случае выхода их строк после окончания гарантийного срока или окончания срока службы изделие подлежит утилизации.</w:t>
      </w:r>
    </w:p>
    <w:p w:rsidR="00A10B87" w:rsidRPr="0055621D" w:rsidRDefault="00A10B87" w:rsidP="0055621D">
      <w:pPr>
        <w:pStyle w:val="a4"/>
        <w:numPr>
          <w:ilvl w:val="0"/>
          <w:numId w:val="4"/>
        </w:numPr>
        <w:spacing w:after="0" w:line="240" w:lineRule="auto"/>
        <w:jc w:val="both"/>
        <w:rPr>
          <w:rFonts w:ascii="Arial" w:hAnsi="Arial" w:cs="Arial"/>
          <w:b/>
          <w:sz w:val="16"/>
          <w:szCs w:val="16"/>
        </w:rPr>
      </w:pPr>
      <w:r w:rsidRPr="0055621D">
        <w:rPr>
          <w:rFonts w:ascii="Arial" w:hAnsi="Arial" w:cs="Arial"/>
          <w:b/>
          <w:sz w:val="16"/>
          <w:szCs w:val="16"/>
        </w:rPr>
        <w:t>Монтаж, подключение:</w:t>
      </w:r>
    </w:p>
    <w:p w:rsidR="0055621D" w:rsidRDefault="0055621D" w:rsidP="0055621D">
      <w:pPr>
        <w:pStyle w:val="ds-markdown-paragraph"/>
        <w:numPr>
          <w:ilvl w:val="1"/>
          <w:numId w:val="17"/>
        </w:numPr>
        <w:shd w:val="clear" w:color="auto" w:fill="FFFFFF"/>
        <w:spacing w:before="0" w:beforeAutospacing="0" w:after="0" w:afterAutospacing="0"/>
        <w:jc w:val="both"/>
        <w:rPr>
          <w:rFonts w:ascii="Arial" w:hAnsi="Arial" w:cs="Arial"/>
          <w:color w:val="0F1115"/>
          <w:sz w:val="16"/>
          <w:szCs w:val="16"/>
        </w:rPr>
      </w:pPr>
      <w:r w:rsidRPr="0055621D">
        <w:rPr>
          <w:rFonts w:ascii="Arial" w:hAnsi="Arial" w:cs="Arial"/>
          <w:color w:val="0F1115"/>
          <w:sz w:val="16"/>
          <w:szCs w:val="16"/>
        </w:rPr>
        <w:t>Извлечь изделие из упаковки. Произвести осмотр изделия и убедиться в отсутствии на нём механических повреждений.</w:t>
      </w:r>
    </w:p>
    <w:p w:rsidR="0055621D" w:rsidRDefault="0055621D" w:rsidP="0055621D">
      <w:pPr>
        <w:pStyle w:val="ds-markdown-paragraph"/>
        <w:numPr>
          <w:ilvl w:val="1"/>
          <w:numId w:val="17"/>
        </w:numPr>
        <w:shd w:val="clear" w:color="auto" w:fill="FFFFFF"/>
        <w:spacing w:before="0" w:beforeAutospacing="0" w:after="0" w:afterAutospacing="0"/>
        <w:jc w:val="both"/>
        <w:rPr>
          <w:rFonts w:ascii="Arial" w:hAnsi="Arial" w:cs="Arial"/>
          <w:color w:val="0F1115"/>
          <w:sz w:val="16"/>
          <w:szCs w:val="16"/>
        </w:rPr>
      </w:pPr>
      <w:r w:rsidRPr="0055621D">
        <w:rPr>
          <w:rFonts w:ascii="Arial" w:hAnsi="Arial" w:cs="Arial"/>
          <w:color w:val="0F1115"/>
          <w:sz w:val="16"/>
          <w:szCs w:val="16"/>
        </w:rPr>
        <w:t>Проверить соответствие мощности и напряжения подключаемых к изделию блока питания и светодиодной ленты.</w:t>
      </w:r>
    </w:p>
    <w:p w:rsidR="0055621D" w:rsidRDefault="0055621D" w:rsidP="0055621D">
      <w:pPr>
        <w:pStyle w:val="ds-markdown-paragraph"/>
        <w:numPr>
          <w:ilvl w:val="1"/>
          <w:numId w:val="17"/>
        </w:numPr>
        <w:shd w:val="clear" w:color="auto" w:fill="FFFFFF"/>
        <w:spacing w:before="0" w:beforeAutospacing="0" w:after="0" w:afterAutospacing="0"/>
        <w:jc w:val="both"/>
        <w:rPr>
          <w:rFonts w:ascii="Arial" w:hAnsi="Arial" w:cs="Arial"/>
          <w:color w:val="0F1115"/>
          <w:sz w:val="16"/>
          <w:szCs w:val="16"/>
        </w:rPr>
      </w:pPr>
      <w:r w:rsidRPr="0055621D">
        <w:rPr>
          <w:rFonts w:ascii="Arial" w:hAnsi="Arial" w:cs="Arial"/>
          <w:color w:val="0F1115"/>
          <w:sz w:val="16"/>
          <w:szCs w:val="16"/>
        </w:rPr>
        <w:t>Подготовить зону установки в соответствии с блоком 4 «Правила монтажа и эксплуатации» данной инструкции.</w:t>
      </w:r>
    </w:p>
    <w:p w:rsidR="0055621D" w:rsidRDefault="0055621D" w:rsidP="0055621D">
      <w:pPr>
        <w:pStyle w:val="ds-markdown-paragraph"/>
        <w:numPr>
          <w:ilvl w:val="1"/>
          <w:numId w:val="17"/>
        </w:numPr>
        <w:shd w:val="clear" w:color="auto" w:fill="FFFFFF"/>
        <w:spacing w:before="0" w:beforeAutospacing="0" w:after="0" w:afterAutospacing="0"/>
        <w:jc w:val="both"/>
        <w:rPr>
          <w:rFonts w:ascii="Arial" w:hAnsi="Arial" w:cs="Arial"/>
          <w:color w:val="0F1115"/>
          <w:sz w:val="16"/>
          <w:szCs w:val="16"/>
        </w:rPr>
      </w:pPr>
      <w:r w:rsidRPr="0055621D">
        <w:rPr>
          <w:rFonts w:ascii="Arial" w:hAnsi="Arial" w:cs="Arial"/>
          <w:color w:val="0F1115"/>
          <w:sz w:val="16"/>
          <w:szCs w:val="16"/>
        </w:rPr>
        <w:t>Установить подключаемую светодиодную ленту в алюминиевый профиль. Установить изделие в алюминиевый профиль.</w:t>
      </w:r>
    </w:p>
    <w:p w:rsidR="0055621D" w:rsidRDefault="0055621D" w:rsidP="0055621D">
      <w:pPr>
        <w:pStyle w:val="ds-markdown-paragraph"/>
        <w:numPr>
          <w:ilvl w:val="1"/>
          <w:numId w:val="17"/>
        </w:numPr>
        <w:shd w:val="clear" w:color="auto" w:fill="FFFFFF"/>
        <w:spacing w:before="0" w:beforeAutospacing="0" w:after="0" w:afterAutospacing="0"/>
        <w:jc w:val="both"/>
        <w:rPr>
          <w:rFonts w:ascii="Arial" w:hAnsi="Arial" w:cs="Arial"/>
          <w:color w:val="0F1115"/>
          <w:sz w:val="16"/>
          <w:szCs w:val="16"/>
        </w:rPr>
      </w:pPr>
      <w:r w:rsidRPr="0055621D">
        <w:rPr>
          <w:rFonts w:ascii="Arial" w:hAnsi="Arial" w:cs="Arial"/>
          <w:color w:val="0F1115"/>
          <w:sz w:val="16"/>
          <w:szCs w:val="16"/>
        </w:rPr>
        <w:t>Подключить светодиодную ленту к изделию, строго соблюдая полярность подключения:</w:t>
      </w:r>
      <w:r w:rsidRPr="0055621D">
        <w:rPr>
          <w:rFonts w:ascii="Arial" w:hAnsi="Arial" w:cs="Arial"/>
          <w:color w:val="0F1115"/>
          <w:sz w:val="16"/>
          <w:szCs w:val="16"/>
        </w:rPr>
        <w:br/>
        <w:t>Светодиодная лента подключается к стороне выходной группы изделия. Положительный контакт светодиодной ленты «V+» подключить к контакту «LED+» изделия (красный провод). Отрицательный контакт светодиодной ленты «V-» подключить к контакту «LED-» изделия (чёрный провод).</w:t>
      </w:r>
    </w:p>
    <w:p w:rsidR="0055621D" w:rsidRDefault="0055621D" w:rsidP="0055621D">
      <w:pPr>
        <w:pStyle w:val="ds-markdown-paragraph"/>
        <w:numPr>
          <w:ilvl w:val="1"/>
          <w:numId w:val="17"/>
        </w:numPr>
        <w:shd w:val="clear" w:color="auto" w:fill="FFFFFF"/>
        <w:spacing w:before="0" w:beforeAutospacing="0" w:after="0" w:afterAutospacing="0"/>
        <w:jc w:val="both"/>
        <w:rPr>
          <w:rFonts w:ascii="Arial" w:hAnsi="Arial" w:cs="Arial"/>
          <w:color w:val="0F1115"/>
          <w:sz w:val="16"/>
          <w:szCs w:val="16"/>
        </w:rPr>
      </w:pPr>
      <w:r w:rsidRPr="0055621D">
        <w:rPr>
          <w:rFonts w:ascii="Arial" w:hAnsi="Arial" w:cs="Arial"/>
          <w:color w:val="0F1115"/>
          <w:sz w:val="16"/>
          <w:szCs w:val="16"/>
        </w:rPr>
        <w:t>Подключить источник питания к входным проводам изделия:</w:t>
      </w:r>
      <w:r w:rsidRPr="0055621D">
        <w:rPr>
          <w:rFonts w:ascii="Arial" w:hAnsi="Arial" w:cs="Arial"/>
          <w:color w:val="0F1115"/>
          <w:sz w:val="16"/>
          <w:szCs w:val="16"/>
        </w:rPr>
        <w:br/>
        <w:t>Изделие подключается к источнику питания со стороны входной группы изделия. Положительный контакт источника питания «V+» подключить к контакту «VCC» изделия (красный провод). Отрицательный контакт источника питания «V-» подключить к контакту «GND» изделия (чёрный провод).</w:t>
      </w:r>
      <w:r w:rsidR="00452E96">
        <w:rPr>
          <w:rFonts w:ascii="Arial" w:hAnsi="Arial" w:cs="Arial"/>
          <w:color w:val="0F1115"/>
          <w:sz w:val="16"/>
          <w:szCs w:val="16"/>
        </w:rPr>
        <w:t xml:space="preserve"> </w:t>
      </w:r>
      <w:r w:rsidR="00452E96" w:rsidRPr="004E1F0F">
        <w:rPr>
          <w:rFonts w:ascii="Arial" w:hAnsi="Arial" w:cs="Arial"/>
          <w:b/>
          <w:color w:val="0F1115"/>
          <w:sz w:val="16"/>
          <w:szCs w:val="16"/>
        </w:rPr>
        <w:t>Если перепутать стороны подключения, изделие выйдет из строя.</w:t>
      </w:r>
    </w:p>
    <w:p w:rsidR="0055621D" w:rsidRPr="00452E96" w:rsidRDefault="0055621D" w:rsidP="0055621D">
      <w:pPr>
        <w:pStyle w:val="ds-markdown-paragraph"/>
        <w:numPr>
          <w:ilvl w:val="1"/>
          <w:numId w:val="17"/>
        </w:numPr>
        <w:shd w:val="clear" w:color="auto" w:fill="FFFFFF"/>
        <w:spacing w:before="0" w:beforeAutospacing="0" w:after="0" w:afterAutospacing="0"/>
        <w:jc w:val="both"/>
        <w:rPr>
          <w:rFonts w:ascii="Arial" w:hAnsi="Arial" w:cs="Arial"/>
          <w:color w:val="0F1115"/>
          <w:sz w:val="16"/>
          <w:szCs w:val="16"/>
        </w:rPr>
      </w:pPr>
      <w:r w:rsidRPr="0055621D">
        <w:rPr>
          <w:rFonts w:ascii="Arial" w:hAnsi="Arial" w:cs="Arial"/>
          <w:color w:val="0F1115"/>
          <w:sz w:val="16"/>
          <w:szCs w:val="16"/>
          <w:shd w:val="clear" w:color="auto" w:fill="FFFFFF"/>
        </w:rPr>
        <w:t>Убедиться в отсутствии замыкания проводов и соответствии полярности подключения.</w:t>
      </w:r>
    </w:p>
    <w:p w:rsidR="00452E96" w:rsidRPr="00452E96" w:rsidRDefault="00452E96" w:rsidP="0055621D">
      <w:pPr>
        <w:pStyle w:val="ds-markdown-paragraph"/>
        <w:numPr>
          <w:ilvl w:val="1"/>
          <w:numId w:val="17"/>
        </w:numPr>
        <w:shd w:val="clear" w:color="auto" w:fill="FFFFFF"/>
        <w:spacing w:before="0" w:beforeAutospacing="0" w:after="0" w:afterAutospacing="0"/>
        <w:jc w:val="both"/>
        <w:rPr>
          <w:rFonts w:ascii="Arial" w:hAnsi="Arial" w:cs="Arial"/>
          <w:color w:val="0F1115"/>
          <w:sz w:val="16"/>
          <w:szCs w:val="16"/>
        </w:rPr>
      </w:pPr>
      <w:r>
        <w:rPr>
          <w:rFonts w:ascii="Arial" w:hAnsi="Arial" w:cs="Arial"/>
          <w:b/>
          <w:color w:val="0F1115"/>
          <w:sz w:val="16"/>
          <w:szCs w:val="16"/>
        </w:rPr>
        <w:t xml:space="preserve">Для </w:t>
      </w:r>
      <w:r>
        <w:rPr>
          <w:rFonts w:ascii="Arial" w:hAnsi="Arial" w:cs="Arial"/>
          <w:b/>
          <w:color w:val="0F1115"/>
          <w:sz w:val="16"/>
          <w:szCs w:val="16"/>
          <w:lang w:val="en-US"/>
        </w:rPr>
        <w:t>LD</w:t>
      </w:r>
      <w:r w:rsidRPr="00452E96">
        <w:rPr>
          <w:rFonts w:ascii="Arial" w:hAnsi="Arial" w:cs="Arial"/>
          <w:b/>
          <w:color w:val="0F1115"/>
          <w:sz w:val="16"/>
          <w:szCs w:val="16"/>
        </w:rPr>
        <w:t>68</w:t>
      </w:r>
      <w:r>
        <w:rPr>
          <w:rFonts w:ascii="Arial" w:hAnsi="Arial" w:cs="Arial"/>
          <w:b/>
          <w:color w:val="0F1115"/>
          <w:sz w:val="16"/>
          <w:szCs w:val="16"/>
        </w:rPr>
        <w:t xml:space="preserve">: </w:t>
      </w:r>
      <w:r>
        <w:rPr>
          <w:rFonts w:ascii="Arial" w:hAnsi="Arial" w:cs="Arial"/>
          <w:sz w:val="16"/>
          <w:szCs w:val="16"/>
        </w:rPr>
        <w:t>разместит</w:t>
      </w:r>
      <w:r>
        <w:rPr>
          <w:rFonts w:ascii="Arial" w:hAnsi="Arial" w:cs="Arial"/>
          <w:sz w:val="16"/>
          <w:szCs w:val="16"/>
        </w:rPr>
        <w:t>ь</w:t>
      </w:r>
      <w:r>
        <w:rPr>
          <w:rFonts w:ascii="Arial" w:hAnsi="Arial" w:cs="Arial"/>
          <w:sz w:val="16"/>
          <w:szCs w:val="16"/>
        </w:rPr>
        <w:t xml:space="preserve"> выключател</w:t>
      </w:r>
      <w:r>
        <w:rPr>
          <w:rFonts w:ascii="Arial" w:hAnsi="Arial" w:cs="Arial"/>
          <w:sz w:val="16"/>
          <w:szCs w:val="16"/>
        </w:rPr>
        <w:t>ь</w:t>
      </w:r>
      <w:r>
        <w:rPr>
          <w:rFonts w:ascii="Arial" w:hAnsi="Arial" w:cs="Arial"/>
          <w:sz w:val="16"/>
          <w:szCs w:val="16"/>
        </w:rPr>
        <w:t xml:space="preserve"> внутри</w:t>
      </w:r>
      <w:r>
        <w:rPr>
          <w:rFonts w:ascii="Arial" w:hAnsi="Arial" w:cs="Arial"/>
          <w:sz w:val="16"/>
          <w:szCs w:val="16"/>
        </w:rPr>
        <w:t xml:space="preserve"> профиля</w:t>
      </w:r>
      <w:r>
        <w:rPr>
          <w:rFonts w:ascii="Arial" w:hAnsi="Arial" w:cs="Arial"/>
          <w:sz w:val="16"/>
          <w:szCs w:val="16"/>
        </w:rPr>
        <w:t xml:space="preserve"> таким образом, чтобы пружина качалась рассеивателя</w:t>
      </w:r>
      <w:r>
        <w:rPr>
          <w:rFonts w:ascii="Arial" w:hAnsi="Arial" w:cs="Arial"/>
          <w:sz w:val="16"/>
          <w:szCs w:val="16"/>
        </w:rPr>
        <w:t>.</w:t>
      </w:r>
    </w:p>
    <w:p w:rsidR="00452E96" w:rsidRDefault="00452E96" w:rsidP="0055621D">
      <w:pPr>
        <w:pStyle w:val="ds-markdown-paragraph"/>
        <w:numPr>
          <w:ilvl w:val="1"/>
          <w:numId w:val="17"/>
        </w:numPr>
        <w:shd w:val="clear" w:color="auto" w:fill="FFFFFF"/>
        <w:spacing w:before="0" w:beforeAutospacing="0" w:after="0" w:afterAutospacing="0"/>
        <w:jc w:val="both"/>
        <w:rPr>
          <w:rFonts w:ascii="Arial" w:hAnsi="Arial" w:cs="Arial"/>
          <w:color w:val="0F1115"/>
          <w:sz w:val="16"/>
          <w:szCs w:val="16"/>
        </w:rPr>
      </w:pPr>
      <w:r>
        <w:rPr>
          <w:rFonts w:ascii="Arial" w:hAnsi="Arial" w:cs="Arial"/>
          <w:b/>
          <w:color w:val="0F1115"/>
          <w:sz w:val="16"/>
          <w:szCs w:val="16"/>
        </w:rPr>
        <w:t xml:space="preserve">Для </w:t>
      </w:r>
      <w:r>
        <w:rPr>
          <w:rFonts w:ascii="Arial" w:hAnsi="Arial" w:cs="Arial"/>
          <w:b/>
          <w:color w:val="0F1115"/>
          <w:sz w:val="16"/>
          <w:szCs w:val="16"/>
          <w:lang w:val="en-US"/>
        </w:rPr>
        <w:t>LD</w:t>
      </w:r>
      <w:r w:rsidRPr="00452E96">
        <w:rPr>
          <w:rFonts w:ascii="Arial" w:hAnsi="Arial" w:cs="Arial"/>
          <w:b/>
          <w:color w:val="0F1115"/>
          <w:sz w:val="16"/>
          <w:szCs w:val="16"/>
        </w:rPr>
        <w:t xml:space="preserve">69 </w:t>
      </w:r>
      <w:r>
        <w:rPr>
          <w:rFonts w:ascii="Arial" w:hAnsi="Arial" w:cs="Arial"/>
          <w:b/>
          <w:color w:val="0F1115"/>
          <w:sz w:val="16"/>
          <w:szCs w:val="16"/>
        </w:rPr>
        <w:t xml:space="preserve">и </w:t>
      </w:r>
      <w:r>
        <w:rPr>
          <w:rFonts w:ascii="Arial" w:hAnsi="Arial" w:cs="Arial"/>
          <w:b/>
          <w:color w:val="0F1115"/>
          <w:sz w:val="16"/>
          <w:szCs w:val="16"/>
          <w:lang w:val="en-US"/>
        </w:rPr>
        <w:t>LD</w:t>
      </w:r>
      <w:r w:rsidRPr="00452E96">
        <w:rPr>
          <w:rFonts w:ascii="Arial" w:hAnsi="Arial" w:cs="Arial"/>
          <w:b/>
          <w:color w:val="0F1115"/>
          <w:sz w:val="16"/>
          <w:szCs w:val="16"/>
        </w:rPr>
        <w:t>70</w:t>
      </w:r>
      <w:r>
        <w:rPr>
          <w:rFonts w:ascii="Arial" w:hAnsi="Arial" w:cs="Arial"/>
          <w:b/>
          <w:color w:val="0F1115"/>
          <w:sz w:val="16"/>
          <w:szCs w:val="16"/>
        </w:rPr>
        <w:t>:</w:t>
      </w:r>
      <w:r>
        <w:rPr>
          <w:rFonts w:ascii="Arial" w:hAnsi="Arial" w:cs="Arial"/>
          <w:color w:val="0F1115"/>
          <w:sz w:val="16"/>
          <w:szCs w:val="16"/>
        </w:rPr>
        <w:t xml:space="preserve"> вырезать отверстие в рассеивателе для сенсора</w:t>
      </w:r>
    </w:p>
    <w:p w:rsidR="0055621D" w:rsidRDefault="0055621D" w:rsidP="0055621D">
      <w:pPr>
        <w:pStyle w:val="ds-markdown-paragraph"/>
        <w:numPr>
          <w:ilvl w:val="1"/>
          <w:numId w:val="17"/>
        </w:numPr>
        <w:shd w:val="clear" w:color="auto" w:fill="FFFFFF"/>
        <w:spacing w:before="0" w:beforeAutospacing="0" w:after="0" w:afterAutospacing="0"/>
        <w:jc w:val="both"/>
        <w:rPr>
          <w:rFonts w:ascii="Arial" w:hAnsi="Arial" w:cs="Arial"/>
          <w:color w:val="0F1115"/>
          <w:sz w:val="16"/>
          <w:szCs w:val="16"/>
        </w:rPr>
      </w:pPr>
      <w:r w:rsidRPr="0055621D">
        <w:rPr>
          <w:rFonts w:ascii="Arial" w:hAnsi="Arial" w:cs="Arial"/>
          <w:color w:val="0F1115"/>
          <w:sz w:val="16"/>
          <w:szCs w:val="16"/>
          <w:shd w:val="clear" w:color="auto" w:fill="FFFFFF"/>
        </w:rPr>
        <w:t>Установить рассеиватель в алюминиевый профиль.</w:t>
      </w:r>
    </w:p>
    <w:p w:rsidR="00A10B87" w:rsidRPr="00EF0A6B" w:rsidRDefault="0055621D" w:rsidP="0055621D">
      <w:pPr>
        <w:pStyle w:val="ds-markdown-paragraph"/>
        <w:numPr>
          <w:ilvl w:val="1"/>
          <w:numId w:val="17"/>
        </w:numPr>
        <w:shd w:val="clear" w:color="auto" w:fill="FFFFFF"/>
        <w:spacing w:before="0" w:beforeAutospacing="0" w:after="0" w:afterAutospacing="0"/>
        <w:jc w:val="both"/>
        <w:rPr>
          <w:rFonts w:ascii="Arial" w:hAnsi="Arial" w:cs="Arial"/>
          <w:color w:val="0F1115"/>
          <w:sz w:val="16"/>
          <w:szCs w:val="16"/>
        </w:rPr>
      </w:pPr>
      <w:r w:rsidRPr="0055621D">
        <w:rPr>
          <w:rFonts w:ascii="Arial" w:hAnsi="Arial" w:cs="Arial"/>
          <w:color w:val="0F1115"/>
          <w:sz w:val="16"/>
          <w:szCs w:val="16"/>
          <w:shd w:val="clear" w:color="auto" w:fill="FFFFFF"/>
        </w:rPr>
        <w:t>Включить питание сети и проверить работу изделия. В том случае, если выключатель работает некорректно (не включает/не выключает светодиодную ленту), необходимо обесточить изделие, отсоединив входные провода изделия от источника питания, убедиться в правильности выполнения пунктов 5.5 и 5.6 данной инструкции и подключить изделие повторно, выждав не менее пяти минут перед повторным подключением.</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EF0A6B" w:rsidTr="00EF0A6B">
        <w:tc>
          <w:tcPr>
            <w:tcW w:w="5228" w:type="dxa"/>
          </w:tcPr>
          <w:p w:rsidR="00EF0A6B" w:rsidRDefault="00EF0A6B" w:rsidP="00EF0A6B">
            <w:pPr>
              <w:pStyle w:val="ds-markdown-paragraph"/>
              <w:spacing w:before="0" w:beforeAutospacing="0" w:after="0" w:afterAutospacing="0"/>
              <w:jc w:val="both"/>
              <w:rPr>
                <w:rStyle w:val="hps"/>
                <w:rFonts w:ascii="Arial" w:hAnsi="Arial" w:cs="Arial"/>
                <w:color w:val="0F1115"/>
                <w:sz w:val="16"/>
                <w:szCs w:val="16"/>
              </w:rPr>
            </w:pPr>
            <w:r>
              <w:rPr>
                <w:noProof/>
              </w:rPr>
              <w:drawing>
                <wp:inline distT="0" distB="0" distL="0" distR="0" wp14:anchorId="6A65A368" wp14:editId="583AC783">
                  <wp:extent cx="2895600" cy="1609374"/>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10820" cy="1617833"/>
                          </a:xfrm>
                          <a:prstGeom prst="rect">
                            <a:avLst/>
                          </a:prstGeom>
                        </pic:spPr>
                      </pic:pic>
                    </a:graphicData>
                  </a:graphic>
                </wp:inline>
              </w:drawing>
            </w:r>
          </w:p>
        </w:tc>
        <w:tc>
          <w:tcPr>
            <w:tcW w:w="5228" w:type="dxa"/>
          </w:tcPr>
          <w:p w:rsidR="00EF0A6B" w:rsidRDefault="004E1F0F" w:rsidP="00EF0A6B">
            <w:pPr>
              <w:pStyle w:val="ds-markdown-paragraph"/>
              <w:spacing w:before="0" w:beforeAutospacing="0" w:after="0" w:afterAutospacing="0"/>
              <w:jc w:val="both"/>
              <w:rPr>
                <w:rStyle w:val="hps"/>
                <w:rFonts w:ascii="Arial" w:hAnsi="Arial" w:cs="Arial"/>
                <w:color w:val="0F1115"/>
                <w:sz w:val="16"/>
                <w:szCs w:val="16"/>
              </w:rPr>
            </w:pPr>
            <w:r>
              <w:rPr>
                <w:noProof/>
              </w:rPr>
              <w:drawing>
                <wp:inline distT="0" distB="0" distL="0" distR="0" wp14:anchorId="0054606B" wp14:editId="04908230">
                  <wp:extent cx="3161155" cy="1743075"/>
                  <wp:effectExtent l="0" t="0" r="127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92554" cy="1760389"/>
                          </a:xfrm>
                          <a:prstGeom prst="rect">
                            <a:avLst/>
                          </a:prstGeom>
                        </pic:spPr>
                      </pic:pic>
                    </a:graphicData>
                  </a:graphic>
                </wp:inline>
              </w:drawing>
            </w:r>
          </w:p>
        </w:tc>
      </w:tr>
      <w:tr w:rsidR="00EF0A6B" w:rsidTr="00EF0A6B">
        <w:tc>
          <w:tcPr>
            <w:tcW w:w="5228" w:type="dxa"/>
          </w:tcPr>
          <w:p w:rsidR="00EF0A6B" w:rsidRPr="00EF0A6B" w:rsidRDefault="00EF0A6B" w:rsidP="00EF0A6B">
            <w:pPr>
              <w:pStyle w:val="ds-markdown-paragraph"/>
              <w:spacing w:before="0" w:beforeAutospacing="0" w:after="0" w:afterAutospacing="0"/>
              <w:jc w:val="center"/>
              <w:rPr>
                <w:rStyle w:val="hps"/>
                <w:rFonts w:ascii="Arial" w:hAnsi="Arial" w:cs="Arial"/>
                <w:color w:val="0F1115"/>
                <w:sz w:val="16"/>
                <w:szCs w:val="16"/>
                <w:lang w:val="en-US"/>
              </w:rPr>
            </w:pPr>
            <w:r w:rsidRPr="00EF0A6B">
              <w:rPr>
                <w:rStyle w:val="hps"/>
                <w:rFonts w:ascii="Arial" w:hAnsi="Arial" w:cs="Arial"/>
                <w:color w:val="0F1115"/>
                <w:sz w:val="16"/>
                <w:szCs w:val="16"/>
              </w:rPr>
              <w:t xml:space="preserve">Рис. 4 Установка </w:t>
            </w:r>
            <w:r w:rsidRPr="00EF0A6B">
              <w:rPr>
                <w:rStyle w:val="hps"/>
                <w:rFonts w:ascii="Arial" w:hAnsi="Arial" w:cs="Arial"/>
                <w:color w:val="0F1115"/>
                <w:sz w:val="16"/>
                <w:szCs w:val="16"/>
                <w:lang w:val="en-US"/>
              </w:rPr>
              <w:t>LD68</w:t>
            </w:r>
          </w:p>
        </w:tc>
        <w:tc>
          <w:tcPr>
            <w:tcW w:w="5228" w:type="dxa"/>
          </w:tcPr>
          <w:p w:rsidR="00EF0A6B" w:rsidRPr="00EF0A6B" w:rsidRDefault="00EF0A6B" w:rsidP="00EF0A6B">
            <w:pPr>
              <w:pStyle w:val="ds-markdown-paragraph"/>
              <w:spacing w:before="0" w:beforeAutospacing="0" w:after="0" w:afterAutospacing="0"/>
              <w:jc w:val="both"/>
              <w:rPr>
                <w:rStyle w:val="hps"/>
                <w:rFonts w:ascii="Arial" w:hAnsi="Arial" w:cs="Arial"/>
                <w:color w:val="0F1115"/>
                <w:sz w:val="16"/>
                <w:szCs w:val="16"/>
              </w:rPr>
            </w:pPr>
            <w:r w:rsidRPr="00EF0A6B">
              <w:rPr>
                <w:rStyle w:val="hps"/>
                <w:rFonts w:ascii="Arial" w:hAnsi="Arial" w:cs="Arial"/>
                <w:color w:val="0F1115"/>
                <w:sz w:val="16"/>
                <w:szCs w:val="16"/>
              </w:rPr>
              <w:t xml:space="preserve">Рис. 4 Установка </w:t>
            </w:r>
            <w:r w:rsidRPr="00EF0A6B">
              <w:rPr>
                <w:rStyle w:val="hps"/>
                <w:rFonts w:ascii="Arial" w:hAnsi="Arial" w:cs="Arial"/>
                <w:color w:val="0F1115"/>
                <w:sz w:val="16"/>
                <w:szCs w:val="16"/>
                <w:lang w:val="en-US"/>
              </w:rPr>
              <w:t>LD69</w:t>
            </w:r>
          </w:p>
        </w:tc>
      </w:tr>
      <w:tr w:rsidR="00EF0A6B" w:rsidTr="00EF0A6B">
        <w:tc>
          <w:tcPr>
            <w:tcW w:w="10456" w:type="dxa"/>
            <w:gridSpan w:val="2"/>
          </w:tcPr>
          <w:p w:rsidR="00EF0A6B" w:rsidRDefault="00EF0A6B" w:rsidP="00EF0A6B">
            <w:pPr>
              <w:pStyle w:val="ds-markdown-paragraph"/>
              <w:spacing w:before="0" w:beforeAutospacing="0" w:after="0" w:afterAutospacing="0"/>
              <w:jc w:val="center"/>
              <w:rPr>
                <w:rStyle w:val="hps"/>
                <w:rFonts w:ascii="Arial" w:hAnsi="Arial" w:cs="Arial"/>
                <w:color w:val="0F1115"/>
                <w:sz w:val="16"/>
                <w:szCs w:val="16"/>
              </w:rPr>
            </w:pPr>
            <w:r>
              <w:rPr>
                <w:noProof/>
              </w:rPr>
              <w:drawing>
                <wp:inline distT="0" distB="0" distL="0" distR="0" wp14:anchorId="12314D38" wp14:editId="4F6F92B9">
                  <wp:extent cx="3552825" cy="1896922"/>
                  <wp:effectExtent l="0" t="0" r="0" b="825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64215" cy="1903004"/>
                          </a:xfrm>
                          <a:prstGeom prst="rect">
                            <a:avLst/>
                          </a:prstGeom>
                        </pic:spPr>
                      </pic:pic>
                    </a:graphicData>
                  </a:graphic>
                </wp:inline>
              </w:drawing>
            </w:r>
            <w:bookmarkStart w:id="0" w:name="_GoBack"/>
            <w:bookmarkEnd w:id="0"/>
          </w:p>
        </w:tc>
      </w:tr>
      <w:tr w:rsidR="00EF0A6B" w:rsidTr="00EF0A6B">
        <w:tc>
          <w:tcPr>
            <w:tcW w:w="10456" w:type="dxa"/>
            <w:gridSpan w:val="2"/>
          </w:tcPr>
          <w:p w:rsidR="00EF0A6B" w:rsidRPr="00EF0A6B" w:rsidRDefault="00EF0A6B" w:rsidP="00EF0A6B">
            <w:pPr>
              <w:pStyle w:val="ds-markdown-paragraph"/>
              <w:spacing w:before="0" w:beforeAutospacing="0" w:after="0" w:afterAutospacing="0"/>
              <w:jc w:val="center"/>
              <w:rPr>
                <w:rStyle w:val="hps"/>
                <w:rFonts w:ascii="Arial" w:hAnsi="Arial" w:cs="Arial"/>
                <w:color w:val="0F1115"/>
                <w:sz w:val="16"/>
                <w:szCs w:val="16"/>
              </w:rPr>
            </w:pPr>
            <w:r w:rsidRPr="00EF0A6B">
              <w:rPr>
                <w:rStyle w:val="hps"/>
                <w:rFonts w:ascii="Arial" w:hAnsi="Arial" w:cs="Arial"/>
                <w:color w:val="0F1115"/>
                <w:sz w:val="16"/>
                <w:szCs w:val="16"/>
              </w:rPr>
              <w:t xml:space="preserve">Рис. 4 Установка </w:t>
            </w:r>
            <w:r w:rsidRPr="00EF0A6B">
              <w:rPr>
                <w:rStyle w:val="hps"/>
                <w:rFonts w:ascii="Arial" w:hAnsi="Arial" w:cs="Arial"/>
                <w:color w:val="0F1115"/>
                <w:sz w:val="16"/>
                <w:szCs w:val="16"/>
                <w:lang w:val="en-US"/>
              </w:rPr>
              <w:t>LD70</w:t>
            </w:r>
          </w:p>
        </w:tc>
      </w:tr>
    </w:tbl>
    <w:p w:rsidR="00EF0A6B" w:rsidRPr="0055621D" w:rsidRDefault="00EF0A6B" w:rsidP="00EF0A6B">
      <w:pPr>
        <w:pStyle w:val="ds-markdown-paragraph"/>
        <w:shd w:val="clear" w:color="auto" w:fill="FFFFFF"/>
        <w:spacing w:before="0" w:beforeAutospacing="0" w:after="0" w:afterAutospacing="0"/>
        <w:jc w:val="center"/>
        <w:rPr>
          <w:rStyle w:val="hps"/>
          <w:rFonts w:ascii="Arial" w:hAnsi="Arial" w:cs="Arial"/>
          <w:color w:val="0F1115"/>
          <w:sz w:val="16"/>
          <w:szCs w:val="16"/>
        </w:rPr>
      </w:pPr>
    </w:p>
    <w:p w:rsidR="00A10B87" w:rsidRPr="0055621D" w:rsidRDefault="00A10B87" w:rsidP="0055621D">
      <w:pPr>
        <w:pStyle w:val="a4"/>
        <w:numPr>
          <w:ilvl w:val="0"/>
          <w:numId w:val="4"/>
        </w:numPr>
        <w:spacing w:after="0" w:line="240" w:lineRule="auto"/>
        <w:rPr>
          <w:rStyle w:val="hps"/>
          <w:rFonts w:ascii="Arial" w:hAnsi="Arial" w:cs="Arial"/>
          <w:b/>
          <w:color w:val="000000"/>
          <w:sz w:val="16"/>
          <w:szCs w:val="16"/>
        </w:rPr>
      </w:pPr>
      <w:r w:rsidRPr="0055621D">
        <w:rPr>
          <w:rStyle w:val="hps"/>
          <w:rFonts w:ascii="Arial" w:hAnsi="Arial" w:cs="Arial"/>
          <w:b/>
          <w:color w:val="000000"/>
          <w:sz w:val="16"/>
          <w:szCs w:val="16"/>
        </w:rPr>
        <w:t>Возможные неисправности:</w:t>
      </w:r>
    </w:p>
    <w:tbl>
      <w:tblPr>
        <w:tblStyle w:val="a3"/>
        <w:tblW w:w="0" w:type="auto"/>
        <w:tblLook w:val="01E0" w:firstRow="1" w:lastRow="1" w:firstColumn="1" w:lastColumn="1" w:noHBand="0" w:noVBand="0"/>
      </w:tblPr>
      <w:tblGrid>
        <w:gridCol w:w="2827"/>
        <w:gridCol w:w="2927"/>
        <w:gridCol w:w="4702"/>
      </w:tblGrid>
      <w:tr w:rsidR="00A10B87" w:rsidRPr="00EF0A6B" w:rsidTr="00851E34">
        <w:tc>
          <w:tcPr>
            <w:tcW w:w="0" w:type="auto"/>
            <w:vAlign w:val="center"/>
          </w:tcPr>
          <w:p w:rsidR="00A10B87" w:rsidRPr="00EF0A6B" w:rsidRDefault="00A10B87" w:rsidP="0055621D">
            <w:pPr>
              <w:rPr>
                <w:rFonts w:ascii="Arial" w:hAnsi="Arial" w:cs="Arial"/>
                <w:sz w:val="16"/>
                <w:szCs w:val="16"/>
              </w:rPr>
            </w:pPr>
            <w:r w:rsidRPr="00EF0A6B">
              <w:rPr>
                <w:rFonts w:ascii="Arial" w:hAnsi="Arial" w:cs="Arial"/>
                <w:sz w:val="16"/>
                <w:szCs w:val="16"/>
              </w:rPr>
              <w:t>Вид неисправности</w:t>
            </w:r>
          </w:p>
        </w:tc>
        <w:tc>
          <w:tcPr>
            <w:tcW w:w="0" w:type="auto"/>
            <w:vAlign w:val="center"/>
          </w:tcPr>
          <w:p w:rsidR="00A10B87" w:rsidRPr="00EF0A6B" w:rsidRDefault="00A10B87" w:rsidP="0055621D">
            <w:pPr>
              <w:rPr>
                <w:rFonts w:ascii="Arial" w:hAnsi="Arial" w:cs="Arial"/>
                <w:sz w:val="16"/>
                <w:szCs w:val="16"/>
              </w:rPr>
            </w:pPr>
            <w:r w:rsidRPr="00EF0A6B">
              <w:rPr>
                <w:rFonts w:ascii="Arial" w:hAnsi="Arial" w:cs="Arial"/>
                <w:sz w:val="16"/>
                <w:szCs w:val="16"/>
              </w:rPr>
              <w:t>Причины неисправности</w:t>
            </w:r>
          </w:p>
        </w:tc>
        <w:tc>
          <w:tcPr>
            <w:tcW w:w="0" w:type="auto"/>
            <w:vAlign w:val="center"/>
          </w:tcPr>
          <w:p w:rsidR="00A10B87" w:rsidRPr="00EF0A6B" w:rsidRDefault="00A10B87" w:rsidP="0055621D">
            <w:pPr>
              <w:rPr>
                <w:rFonts w:ascii="Arial" w:hAnsi="Arial" w:cs="Arial"/>
                <w:sz w:val="16"/>
                <w:szCs w:val="16"/>
              </w:rPr>
            </w:pPr>
            <w:r w:rsidRPr="00EF0A6B">
              <w:rPr>
                <w:rFonts w:ascii="Arial" w:hAnsi="Arial" w:cs="Arial"/>
                <w:sz w:val="16"/>
                <w:szCs w:val="16"/>
              </w:rPr>
              <w:t>Меры по устранению</w:t>
            </w:r>
          </w:p>
        </w:tc>
      </w:tr>
      <w:tr w:rsidR="00452E96" w:rsidRPr="00EF0A6B" w:rsidTr="00851E34">
        <w:tc>
          <w:tcPr>
            <w:tcW w:w="0" w:type="auto"/>
            <w:vMerge w:val="restart"/>
            <w:vAlign w:val="center"/>
          </w:tcPr>
          <w:p w:rsidR="00452E96" w:rsidRPr="00EF0A6B" w:rsidRDefault="00452E96" w:rsidP="0055621D">
            <w:pPr>
              <w:rPr>
                <w:rFonts w:ascii="Arial" w:hAnsi="Arial" w:cs="Arial"/>
                <w:sz w:val="16"/>
                <w:szCs w:val="16"/>
              </w:rPr>
            </w:pPr>
            <w:r w:rsidRPr="00EF0A6B">
              <w:rPr>
                <w:rFonts w:ascii="Arial" w:hAnsi="Arial" w:cs="Arial"/>
                <w:sz w:val="16"/>
                <w:szCs w:val="16"/>
              </w:rPr>
              <w:t>Отсутствие свечения светодиодной ленты. Управление выключателем неправильное.</w:t>
            </w:r>
          </w:p>
        </w:tc>
        <w:tc>
          <w:tcPr>
            <w:tcW w:w="0" w:type="auto"/>
            <w:vAlign w:val="center"/>
          </w:tcPr>
          <w:p w:rsidR="00452E96" w:rsidRPr="00EF0A6B" w:rsidRDefault="00452E96" w:rsidP="0055621D">
            <w:pPr>
              <w:rPr>
                <w:rFonts w:ascii="Arial" w:hAnsi="Arial" w:cs="Arial"/>
                <w:sz w:val="16"/>
                <w:szCs w:val="16"/>
              </w:rPr>
            </w:pPr>
            <w:r w:rsidRPr="00EF0A6B">
              <w:rPr>
                <w:rFonts w:ascii="Arial" w:eastAsia="Times New Roman" w:hAnsi="Arial" w:cs="Arial"/>
                <w:sz w:val="16"/>
                <w:szCs w:val="16"/>
              </w:rPr>
              <w:t>Отсутствует контакт в соединениях.</w:t>
            </w:r>
          </w:p>
        </w:tc>
        <w:tc>
          <w:tcPr>
            <w:tcW w:w="0" w:type="auto"/>
            <w:vAlign w:val="center"/>
          </w:tcPr>
          <w:p w:rsidR="00452E96" w:rsidRPr="00EF0A6B" w:rsidRDefault="00452E96" w:rsidP="0055621D">
            <w:pPr>
              <w:rPr>
                <w:rFonts w:ascii="Arial" w:hAnsi="Arial" w:cs="Arial"/>
                <w:sz w:val="16"/>
                <w:szCs w:val="16"/>
              </w:rPr>
            </w:pPr>
            <w:r w:rsidRPr="00EF0A6B">
              <w:rPr>
                <w:rFonts w:ascii="Arial" w:eastAsia="Times New Roman" w:hAnsi="Arial" w:cs="Arial"/>
                <w:sz w:val="16"/>
                <w:szCs w:val="16"/>
              </w:rPr>
              <w:t>Проверить все участки соединения.</w:t>
            </w:r>
          </w:p>
        </w:tc>
      </w:tr>
      <w:tr w:rsidR="00452E96" w:rsidRPr="00EF0A6B" w:rsidTr="00851E34">
        <w:tc>
          <w:tcPr>
            <w:tcW w:w="0" w:type="auto"/>
            <w:vMerge/>
            <w:vAlign w:val="center"/>
          </w:tcPr>
          <w:p w:rsidR="00452E96" w:rsidRPr="00EF0A6B" w:rsidRDefault="00452E96" w:rsidP="00FD616B">
            <w:pPr>
              <w:rPr>
                <w:rFonts w:ascii="Arial" w:hAnsi="Arial" w:cs="Arial"/>
                <w:sz w:val="16"/>
                <w:szCs w:val="16"/>
              </w:rPr>
            </w:pPr>
          </w:p>
        </w:tc>
        <w:tc>
          <w:tcPr>
            <w:tcW w:w="0" w:type="auto"/>
            <w:vAlign w:val="center"/>
          </w:tcPr>
          <w:p w:rsidR="00452E96" w:rsidRPr="00EF0A6B" w:rsidRDefault="00452E96" w:rsidP="00FD616B">
            <w:pPr>
              <w:rPr>
                <w:rFonts w:ascii="Arial" w:hAnsi="Arial" w:cs="Arial"/>
                <w:sz w:val="16"/>
                <w:szCs w:val="16"/>
              </w:rPr>
            </w:pPr>
            <w:r w:rsidRPr="00EF0A6B">
              <w:rPr>
                <w:rFonts w:ascii="Arial" w:eastAsia="Times New Roman" w:hAnsi="Arial" w:cs="Arial"/>
                <w:sz w:val="16"/>
                <w:szCs w:val="16"/>
              </w:rPr>
              <w:t>Перепутана полярность подключения.</w:t>
            </w:r>
          </w:p>
        </w:tc>
        <w:tc>
          <w:tcPr>
            <w:tcW w:w="0" w:type="auto"/>
            <w:vAlign w:val="center"/>
          </w:tcPr>
          <w:p w:rsidR="00452E96" w:rsidRPr="00EF0A6B" w:rsidRDefault="00452E96" w:rsidP="00FD616B">
            <w:pPr>
              <w:rPr>
                <w:rFonts w:ascii="Arial" w:eastAsia="Times New Roman" w:hAnsi="Arial" w:cs="Arial"/>
                <w:sz w:val="16"/>
                <w:szCs w:val="16"/>
              </w:rPr>
            </w:pPr>
            <w:r w:rsidRPr="00EF0A6B">
              <w:rPr>
                <w:rFonts w:ascii="Arial" w:eastAsia="Times New Roman" w:hAnsi="Arial" w:cs="Arial"/>
                <w:sz w:val="16"/>
                <w:szCs w:val="16"/>
              </w:rPr>
              <w:t>Проверить полярность подключения.</w:t>
            </w:r>
          </w:p>
        </w:tc>
      </w:tr>
      <w:tr w:rsidR="00452E96" w:rsidRPr="00EF0A6B" w:rsidTr="00851E34">
        <w:tc>
          <w:tcPr>
            <w:tcW w:w="0" w:type="auto"/>
            <w:vMerge/>
            <w:vAlign w:val="center"/>
          </w:tcPr>
          <w:p w:rsidR="00452E96" w:rsidRPr="00EF0A6B" w:rsidRDefault="00452E96" w:rsidP="00FD616B">
            <w:pPr>
              <w:rPr>
                <w:rFonts w:ascii="Arial" w:hAnsi="Arial" w:cs="Arial"/>
                <w:sz w:val="16"/>
                <w:szCs w:val="16"/>
              </w:rPr>
            </w:pPr>
          </w:p>
        </w:tc>
        <w:tc>
          <w:tcPr>
            <w:tcW w:w="0" w:type="auto"/>
            <w:vAlign w:val="center"/>
          </w:tcPr>
          <w:p w:rsidR="00452E96" w:rsidRPr="00EF0A6B" w:rsidRDefault="00452E96" w:rsidP="00FD616B">
            <w:pPr>
              <w:rPr>
                <w:rFonts w:ascii="Arial" w:hAnsi="Arial" w:cs="Arial"/>
                <w:sz w:val="16"/>
                <w:szCs w:val="16"/>
              </w:rPr>
            </w:pPr>
            <w:r w:rsidRPr="00EF0A6B">
              <w:rPr>
                <w:rFonts w:ascii="Arial" w:eastAsia="Times New Roman" w:hAnsi="Arial" w:cs="Arial"/>
                <w:sz w:val="16"/>
                <w:szCs w:val="16"/>
              </w:rPr>
              <w:t>Поврежден участок электрической цепи ленты.</w:t>
            </w:r>
          </w:p>
        </w:tc>
        <w:tc>
          <w:tcPr>
            <w:tcW w:w="0" w:type="auto"/>
            <w:vAlign w:val="center"/>
          </w:tcPr>
          <w:p w:rsidR="00452E96" w:rsidRPr="00EF0A6B" w:rsidRDefault="00452E96" w:rsidP="00FD616B">
            <w:pPr>
              <w:rPr>
                <w:rFonts w:ascii="Arial" w:eastAsia="Times New Roman" w:hAnsi="Arial" w:cs="Arial"/>
                <w:sz w:val="16"/>
                <w:szCs w:val="16"/>
              </w:rPr>
            </w:pPr>
            <w:r w:rsidRPr="00EF0A6B">
              <w:rPr>
                <w:rFonts w:ascii="Arial" w:eastAsia="Times New Roman" w:hAnsi="Arial" w:cs="Arial"/>
                <w:sz w:val="16"/>
                <w:szCs w:val="16"/>
              </w:rPr>
              <w:t>Проверить целостность участков ленты. Исправить поврежденный участок или заменить на исправный.</w:t>
            </w:r>
          </w:p>
        </w:tc>
      </w:tr>
      <w:tr w:rsidR="00452E96" w:rsidRPr="00EF0A6B" w:rsidTr="00851E34">
        <w:tc>
          <w:tcPr>
            <w:tcW w:w="0" w:type="auto"/>
            <w:vMerge/>
            <w:vAlign w:val="center"/>
          </w:tcPr>
          <w:p w:rsidR="00452E96" w:rsidRPr="00EF0A6B" w:rsidRDefault="00452E96" w:rsidP="0055621D">
            <w:pPr>
              <w:rPr>
                <w:rFonts w:ascii="Arial" w:hAnsi="Arial" w:cs="Arial"/>
                <w:sz w:val="16"/>
                <w:szCs w:val="16"/>
              </w:rPr>
            </w:pPr>
          </w:p>
        </w:tc>
        <w:tc>
          <w:tcPr>
            <w:tcW w:w="0" w:type="auto"/>
            <w:vAlign w:val="center"/>
          </w:tcPr>
          <w:p w:rsidR="00452E96" w:rsidRPr="00EF0A6B" w:rsidRDefault="00452E96" w:rsidP="0055621D">
            <w:pPr>
              <w:rPr>
                <w:rFonts w:ascii="Arial" w:hAnsi="Arial" w:cs="Arial"/>
                <w:sz w:val="16"/>
                <w:szCs w:val="16"/>
              </w:rPr>
            </w:pPr>
            <w:r w:rsidRPr="00EF0A6B">
              <w:rPr>
                <w:rFonts w:ascii="Arial" w:eastAsia="Times New Roman" w:hAnsi="Arial" w:cs="Arial"/>
                <w:sz w:val="16"/>
                <w:szCs w:val="16"/>
              </w:rPr>
              <w:t>Между ИК-сенсором и рукой/объектом есть препятствие.</w:t>
            </w:r>
          </w:p>
        </w:tc>
        <w:tc>
          <w:tcPr>
            <w:tcW w:w="0" w:type="auto"/>
            <w:vAlign w:val="center"/>
          </w:tcPr>
          <w:p w:rsidR="00452E96" w:rsidRPr="00EF0A6B" w:rsidRDefault="00452E96" w:rsidP="0055621D">
            <w:pPr>
              <w:rPr>
                <w:rFonts w:ascii="Arial" w:hAnsi="Arial" w:cs="Arial"/>
                <w:sz w:val="16"/>
                <w:szCs w:val="16"/>
              </w:rPr>
            </w:pPr>
            <w:r w:rsidRPr="00EF0A6B">
              <w:rPr>
                <w:rFonts w:ascii="Arial" w:eastAsia="Times New Roman" w:hAnsi="Arial" w:cs="Arial"/>
                <w:sz w:val="16"/>
                <w:szCs w:val="16"/>
              </w:rPr>
              <w:t>Устранить препятствие, посторонние предметы, закрывающие датчик ИК-сенсора.</w:t>
            </w:r>
          </w:p>
        </w:tc>
      </w:tr>
      <w:tr w:rsidR="00452E96" w:rsidRPr="00EF0A6B" w:rsidTr="00851E34">
        <w:tc>
          <w:tcPr>
            <w:tcW w:w="0" w:type="auto"/>
            <w:vMerge/>
            <w:vAlign w:val="center"/>
          </w:tcPr>
          <w:p w:rsidR="00452E96" w:rsidRPr="00EF0A6B" w:rsidRDefault="00452E96" w:rsidP="00FD616B">
            <w:pPr>
              <w:rPr>
                <w:rFonts w:ascii="Arial" w:hAnsi="Arial" w:cs="Arial"/>
                <w:sz w:val="16"/>
                <w:szCs w:val="16"/>
              </w:rPr>
            </w:pPr>
          </w:p>
        </w:tc>
        <w:tc>
          <w:tcPr>
            <w:tcW w:w="0" w:type="auto"/>
            <w:vAlign w:val="center"/>
          </w:tcPr>
          <w:p w:rsidR="00452E96" w:rsidRPr="00EF0A6B" w:rsidRDefault="00452E96" w:rsidP="00FD616B">
            <w:pPr>
              <w:rPr>
                <w:rFonts w:ascii="Arial" w:eastAsia="Times New Roman" w:hAnsi="Arial" w:cs="Arial"/>
                <w:sz w:val="16"/>
                <w:szCs w:val="16"/>
              </w:rPr>
            </w:pPr>
            <w:r w:rsidRPr="00EF0A6B">
              <w:rPr>
                <w:rFonts w:ascii="Arial" w:eastAsia="Times New Roman" w:hAnsi="Arial" w:cs="Arial"/>
                <w:sz w:val="16"/>
                <w:szCs w:val="16"/>
              </w:rPr>
              <w:t>Расстояние до руки/объекта превышает расстояние срабатывания ИК-датчика.</w:t>
            </w:r>
          </w:p>
        </w:tc>
        <w:tc>
          <w:tcPr>
            <w:tcW w:w="0" w:type="auto"/>
            <w:vAlign w:val="center"/>
          </w:tcPr>
          <w:p w:rsidR="00452E96" w:rsidRPr="00EF0A6B" w:rsidRDefault="00452E96" w:rsidP="00FD616B">
            <w:pPr>
              <w:rPr>
                <w:rFonts w:ascii="Arial" w:eastAsia="Times New Roman" w:hAnsi="Arial" w:cs="Arial"/>
                <w:sz w:val="16"/>
                <w:szCs w:val="16"/>
              </w:rPr>
            </w:pPr>
            <w:r w:rsidRPr="00EF0A6B">
              <w:rPr>
                <w:rFonts w:ascii="Arial" w:eastAsia="Times New Roman" w:hAnsi="Arial" w:cs="Arial"/>
                <w:sz w:val="16"/>
                <w:szCs w:val="16"/>
              </w:rPr>
              <w:t>Уменьшить расстояние. Подойти ближе.</w:t>
            </w:r>
          </w:p>
        </w:tc>
      </w:tr>
      <w:tr w:rsidR="00452E96" w:rsidRPr="00EF0A6B" w:rsidTr="00851E34">
        <w:tc>
          <w:tcPr>
            <w:tcW w:w="0" w:type="auto"/>
            <w:vMerge/>
            <w:vAlign w:val="center"/>
          </w:tcPr>
          <w:p w:rsidR="00452E96" w:rsidRPr="00EF0A6B" w:rsidRDefault="00452E96" w:rsidP="00FD616B">
            <w:pPr>
              <w:rPr>
                <w:rFonts w:ascii="Arial" w:hAnsi="Arial" w:cs="Arial"/>
                <w:sz w:val="16"/>
                <w:szCs w:val="16"/>
              </w:rPr>
            </w:pPr>
          </w:p>
        </w:tc>
        <w:tc>
          <w:tcPr>
            <w:tcW w:w="0" w:type="auto"/>
            <w:vAlign w:val="center"/>
          </w:tcPr>
          <w:p w:rsidR="00452E96" w:rsidRPr="00452E96" w:rsidRDefault="00452E96" w:rsidP="00FD616B">
            <w:pPr>
              <w:rPr>
                <w:rFonts w:ascii="Arial" w:eastAsia="Times New Roman" w:hAnsi="Arial" w:cs="Arial"/>
                <w:sz w:val="16"/>
                <w:szCs w:val="16"/>
              </w:rPr>
            </w:pPr>
            <w:r w:rsidRPr="00452E96">
              <w:rPr>
                <w:rFonts w:ascii="Arial" w:eastAsia="Times New Roman" w:hAnsi="Arial" w:cs="Arial"/>
                <w:b/>
                <w:sz w:val="16"/>
                <w:szCs w:val="16"/>
              </w:rPr>
              <w:t xml:space="preserve">Для </w:t>
            </w:r>
            <w:r w:rsidRPr="00452E96">
              <w:rPr>
                <w:rFonts w:ascii="Arial" w:eastAsia="Times New Roman" w:hAnsi="Arial" w:cs="Arial"/>
                <w:b/>
                <w:sz w:val="16"/>
                <w:szCs w:val="16"/>
                <w:lang w:val="en-US"/>
              </w:rPr>
              <w:t>LD</w:t>
            </w:r>
            <w:r w:rsidRPr="00452E96">
              <w:rPr>
                <w:rFonts w:ascii="Arial" w:eastAsia="Times New Roman" w:hAnsi="Arial" w:cs="Arial"/>
                <w:b/>
                <w:sz w:val="16"/>
                <w:szCs w:val="16"/>
              </w:rPr>
              <w:t>68</w:t>
            </w:r>
            <w:r>
              <w:rPr>
                <w:rFonts w:ascii="Arial" w:eastAsia="Times New Roman" w:hAnsi="Arial" w:cs="Arial"/>
                <w:b/>
                <w:sz w:val="16"/>
                <w:szCs w:val="16"/>
              </w:rPr>
              <w:t xml:space="preserve">: </w:t>
            </w:r>
            <w:r>
              <w:rPr>
                <w:rFonts w:ascii="Arial" w:eastAsia="Times New Roman" w:hAnsi="Arial" w:cs="Arial"/>
                <w:sz w:val="16"/>
                <w:szCs w:val="16"/>
              </w:rPr>
              <w:t>пружина не касается рассеивателя</w:t>
            </w:r>
          </w:p>
        </w:tc>
        <w:tc>
          <w:tcPr>
            <w:tcW w:w="0" w:type="auto"/>
            <w:vAlign w:val="center"/>
          </w:tcPr>
          <w:p w:rsidR="00452E96" w:rsidRPr="00EF0A6B" w:rsidRDefault="00452E96" w:rsidP="00FD616B">
            <w:pPr>
              <w:rPr>
                <w:rFonts w:ascii="Arial" w:eastAsia="Times New Roman" w:hAnsi="Arial" w:cs="Arial"/>
                <w:sz w:val="16"/>
                <w:szCs w:val="16"/>
              </w:rPr>
            </w:pPr>
            <w:r>
              <w:rPr>
                <w:rFonts w:ascii="Arial" w:eastAsia="Times New Roman" w:hAnsi="Arial" w:cs="Arial"/>
                <w:sz w:val="16"/>
                <w:szCs w:val="16"/>
              </w:rPr>
              <w:t>Проверьте и разместите выключатели внутри таким образом, чтобы пружина качалась рассеивателя</w:t>
            </w:r>
          </w:p>
        </w:tc>
      </w:tr>
      <w:tr w:rsidR="00452E96" w:rsidRPr="00EF0A6B" w:rsidTr="00851E34">
        <w:tc>
          <w:tcPr>
            <w:tcW w:w="0" w:type="auto"/>
            <w:vMerge/>
            <w:vAlign w:val="center"/>
          </w:tcPr>
          <w:p w:rsidR="00452E96" w:rsidRPr="00EF0A6B" w:rsidRDefault="00452E96" w:rsidP="00FD616B">
            <w:pPr>
              <w:rPr>
                <w:rFonts w:ascii="Arial" w:hAnsi="Arial" w:cs="Arial"/>
                <w:sz w:val="16"/>
                <w:szCs w:val="16"/>
              </w:rPr>
            </w:pPr>
          </w:p>
        </w:tc>
        <w:tc>
          <w:tcPr>
            <w:tcW w:w="0" w:type="auto"/>
            <w:vAlign w:val="center"/>
          </w:tcPr>
          <w:p w:rsidR="00452E96" w:rsidRPr="00452E96" w:rsidRDefault="00452E96" w:rsidP="00FD616B">
            <w:pPr>
              <w:rPr>
                <w:rFonts w:ascii="Arial" w:eastAsia="Times New Roman" w:hAnsi="Arial" w:cs="Arial"/>
                <w:sz w:val="16"/>
                <w:szCs w:val="16"/>
              </w:rPr>
            </w:pPr>
            <w:r>
              <w:rPr>
                <w:rFonts w:ascii="Arial" w:eastAsia="Times New Roman" w:hAnsi="Arial" w:cs="Arial"/>
                <w:b/>
                <w:sz w:val="16"/>
                <w:szCs w:val="16"/>
              </w:rPr>
              <w:t xml:space="preserve">Для </w:t>
            </w:r>
            <w:r>
              <w:rPr>
                <w:rFonts w:ascii="Arial" w:eastAsia="Times New Roman" w:hAnsi="Arial" w:cs="Arial"/>
                <w:b/>
                <w:sz w:val="16"/>
                <w:szCs w:val="16"/>
                <w:lang w:val="en-US"/>
              </w:rPr>
              <w:t>LD</w:t>
            </w:r>
            <w:r w:rsidRPr="00452E96">
              <w:rPr>
                <w:rFonts w:ascii="Arial" w:eastAsia="Times New Roman" w:hAnsi="Arial" w:cs="Arial"/>
                <w:b/>
                <w:sz w:val="16"/>
                <w:szCs w:val="16"/>
              </w:rPr>
              <w:t xml:space="preserve">69 </w:t>
            </w:r>
            <w:r>
              <w:rPr>
                <w:rFonts w:ascii="Arial" w:eastAsia="Times New Roman" w:hAnsi="Arial" w:cs="Arial"/>
                <w:b/>
                <w:sz w:val="16"/>
                <w:szCs w:val="16"/>
              </w:rPr>
              <w:t xml:space="preserve">и </w:t>
            </w:r>
            <w:r>
              <w:rPr>
                <w:rFonts w:ascii="Arial" w:eastAsia="Times New Roman" w:hAnsi="Arial" w:cs="Arial"/>
                <w:b/>
                <w:sz w:val="16"/>
                <w:szCs w:val="16"/>
                <w:lang w:val="en-US"/>
              </w:rPr>
              <w:t>LD</w:t>
            </w:r>
            <w:r w:rsidRPr="00452E96">
              <w:rPr>
                <w:rFonts w:ascii="Arial" w:eastAsia="Times New Roman" w:hAnsi="Arial" w:cs="Arial"/>
                <w:b/>
                <w:sz w:val="16"/>
                <w:szCs w:val="16"/>
              </w:rPr>
              <w:t>70</w:t>
            </w:r>
            <w:r>
              <w:rPr>
                <w:rFonts w:ascii="Arial" w:eastAsia="Times New Roman" w:hAnsi="Arial" w:cs="Arial"/>
                <w:b/>
                <w:sz w:val="16"/>
                <w:szCs w:val="16"/>
              </w:rPr>
              <w:t xml:space="preserve">: </w:t>
            </w:r>
            <w:r>
              <w:rPr>
                <w:rFonts w:ascii="Arial" w:eastAsia="Times New Roman" w:hAnsi="Arial" w:cs="Arial"/>
                <w:sz w:val="16"/>
                <w:szCs w:val="16"/>
              </w:rPr>
              <w:t>не вырезано отверстие в рассеивателе для сенсора</w:t>
            </w:r>
          </w:p>
        </w:tc>
        <w:tc>
          <w:tcPr>
            <w:tcW w:w="0" w:type="auto"/>
            <w:vAlign w:val="center"/>
          </w:tcPr>
          <w:p w:rsidR="00452E96" w:rsidRDefault="00452E96" w:rsidP="00FD616B">
            <w:pPr>
              <w:rPr>
                <w:rFonts w:ascii="Arial" w:eastAsia="Times New Roman" w:hAnsi="Arial" w:cs="Arial"/>
                <w:sz w:val="16"/>
                <w:szCs w:val="16"/>
              </w:rPr>
            </w:pPr>
            <w:r>
              <w:rPr>
                <w:rFonts w:ascii="Arial" w:eastAsia="Times New Roman" w:hAnsi="Arial" w:cs="Arial"/>
                <w:sz w:val="16"/>
                <w:szCs w:val="16"/>
              </w:rPr>
              <w:t>Вырезать отверстие для сенсора</w:t>
            </w:r>
          </w:p>
        </w:tc>
      </w:tr>
      <w:tr w:rsidR="00EF0A6B" w:rsidRPr="00EF0A6B" w:rsidTr="00851E34">
        <w:tc>
          <w:tcPr>
            <w:tcW w:w="0" w:type="auto"/>
            <w:vMerge w:val="restart"/>
            <w:vAlign w:val="center"/>
          </w:tcPr>
          <w:p w:rsidR="00EF0A6B" w:rsidRPr="00EF0A6B" w:rsidRDefault="00EF0A6B" w:rsidP="00FD616B">
            <w:pPr>
              <w:rPr>
                <w:rFonts w:ascii="Arial" w:hAnsi="Arial" w:cs="Arial"/>
                <w:sz w:val="16"/>
                <w:szCs w:val="16"/>
              </w:rPr>
            </w:pPr>
            <w:r w:rsidRPr="00EF0A6B">
              <w:rPr>
                <w:rFonts w:ascii="Arial" w:eastAsia="Times New Roman" w:hAnsi="Arial" w:cs="Arial"/>
                <w:bCs/>
                <w:color w:val="0F1115"/>
                <w:sz w:val="16"/>
                <w:szCs w:val="16"/>
              </w:rPr>
              <w:t>Неправильно или неравномерно горят светодиоды.</w:t>
            </w:r>
          </w:p>
        </w:tc>
        <w:tc>
          <w:tcPr>
            <w:tcW w:w="0" w:type="auto"/>
            <w:vAlign w:val="center"/>
          </w:tcPr>
          <w:p w:rsidR="00EF0A6B" w:rsidRPr="00EF0A6B" w:rsidRDefault="00EF0A6B" w:rsidP="00FD616B">
            <w:pPr>
              <w:rPr>
                <w:rFonts w:ascii="Arial" w:eastAsia="Times New Roman" w:hAnsi="Arial" w:cs="Arial"/>
                <w:sz w:val="16"/>
                <w:szCs w:val="16"/>
              </w:rPr>
            </w:pPr>
            <w:r w:rsidRPr="00EF0A6B">
              <w:rPr>
                <w:rFonts w:ascii="Arial" w:eastAsia="Times New Roman" w:hAnsi="Arial" w:cs="Arial"/>
                <w:sz w:val="16"/>
                <w:szCs w:val="16"/>
              </w:rPr>
              <w:t>Длина последовательного подключения лент превышает допустимую.</w:t>
            </w:r>
          </w:p>
        </w:tc>
        <w:tc>
          <w:tcPr>
            <w:tcW w:w="0" w:type="auto"/>
            <w:vAlign w:val="center"/>
          </w:tcPr>
          <w:p w:rsidR="00EF0A6B" w:rsidRPr="00EF0A6B" w:rsidRDefault="00EF0A6B" w:rsidP="00FD616B">
            <w:pPr>
              <w:rPr>
                <w:rFonts w:ascii="Arial" w:eastAsia="Times New Roman" w:hAnsi="Arial" w:cs="Arial"/>
                <w:sz w:val="16"/>
                <w:szCs w:val="16"/>
              </w:rPr>
            </w:pPr>
            <w:r w:rsidRPr="00EF0A6B">
              <w:rPr>
                <w:rFonts w:ascii="Arial" w:eastAsia="Times New Roman" w:hAnsi="Arial" w:cs="Arial"/>
                <w:sz w:val="16"/>
                <w:szCs w:val="16"/>
              </w:rPr>
              <w:t>Светодиодная лента 12 В подключается последовательно не более 5 метров. Светодиодная лента 24 В подключается последовательно не более 10 метров.</w:t>
            </w:r>
          </w:p>
        </w:tc>
      </w:tr>
      <w:tr w:rsidR="00EF0A6B" w:rsidRPr="00EF0A6B" w:rsidTr="00851E34">
        <w:tc>
          <w:tcPr>
            <w:tcW w:w="0" w:type="auto"/>
            <w:vMerge/>
            <w:vAlign w:val="center"/>
          </w:tcPr>
          <w:p w:rsidR="00EF0A6B" w:rsidRPr="00EF0A6B" w:rsidRDefault="00EF0A6B" w:rsidP="00FD616B">
            <w:pPr>
              <w:rPr>
                <w:rFonts w:ascii="Arial" w:hAnsi="Arial" w:cs="Arial"/>
                <w:sz w:val="16"/>
                <w:szCs w:val="16"/>
              </w:rPr>
            </w:pPr>
          </w:p>
        </w:tc>
        <w:tc>
          <w:tcPr>
            <w:tcW w:w="0" w:type="auto"/>
            <w:vAlign w:val="center"/>
          </w:tcPr>
          <w:p w:rsidR="00EF0A6B" w:rsidRPr="00EF0A6B" w:rsidRDefault="00EF0A6B" w:rsidP="00FD616B">
            <w:pPr>
              <w:rPr>
                <w:rFonts w:ascii="Arial" w:eastAsia="Times New Roman" w:hAnsi="Arial" w:cs="Arial"/>
                <w:sz w:val="16"/>
                <w:szCs w:val="16"/>
              </w:rPr>
            </w:pPr>
            <w:r w:rsidRPr="00EF0A6B">
              <w:rPr>
                <w:rFonts w:ascii="Arial" w:eastAsia="Times New Roman" w:hAnsi="Arial" w:cs="Arial"/>
                <w:sz w:val="16"/>
                <w:szCs w:val="16"/>
              </w:rPr>
              <w:t>Неправильно подобраны компоненты светодиодного оборудования.</w:t>
            </w:r>
          </w:p>
        </w:tc>
        <w:tc>
          <w:tcPr>
            <w:tcW w:w="0" w:type="auto"/>
            <w:vAlign w:val="center"/>
          </w:tcPr>
          <w:p w:rsidR="00EF0A6B" w:rsidRPr="00EF0A6B" w:rsidRDefault="00EF0A6B" w:rsidP="00FD616B">
            <w:pPr>
              <w:rPr>
                <w:rFonts w:ascii="Arial" w:eastAsia="Times New Roman" w:hAnsi="Arial" w:cs="Arial"/>
                <w:sz w:val="16"/>
                <w:szCs w:val="16"/>
              </w:rPr>
            </w:pPr>
            <w:r w:rsidRPr="00EF0A6B">
              <w:rPr>
                <w:rFonts w:ascii="Arial" w:eastAsia="Times New Roman" w:hAnsi="Arial" w:cs="Arial"/>
                <w:sz w:val="16"/>
                <w:szCs w:val="16"/>
              </w:rPr>
              <w:t>Проверить правильность выбора блока питания, диаметра или контроллера, работу пульта.</w:t>
            </w:r>
          </w:p>
        </w:tc>
      </w:tr>
      <w:tr w:rsidR="00EF0A6B" w:rsidRPr="00EF0A6B" w:rsidTr="00851E34">
        <w:tc>
          <w:tcPr>
            <w:tcW w:w="0" w:type="auto"/>
            <w:vMerge/>
            <w:vAlign w:val="center"/>
          </w:tcPr>
          <w:p w:rsidR="00EF0A6B" w:rsidRPr="00EF0A6B" w:rsidRDefault="00EF0A6B" w:rsidP="00FD616B">
            <w:pPr>
              <w:rPr>
                <w:rFonts w:ascii="Arial" w:hAnsi="Arial" w:cs="Arial"/>
                <w:sz w:val="16"/>
                <w:szCs w:val="16"/>
              </w:rPr>
            </w:pPr>
          </w:p>
        </w:tc>
        <w:tc>
          <w:tcPr>
            <w:tcW w:w="0" w:type="auto"/>
            <w:vAlign w:val="center"/>
          </w:tcPr>
          <w:p w:rsidR="00EF0A6B" w:rsidRPr="00EF0A6B" w:rsidRDefault="00EF0A6B" w:rsidP="00FD616B">
            <w:pPr>
              <w:rPr>
                <w:rFonts w:ascii="Arial" w:eastAsia="Times New Roman" w:hAnsi="Arial" w:cs="Arial"/>
                <w:sz w:val="16"/>
                <w:szCs w:val="16"/>
              </w:rPr>
            </w:pPr>
            <w:r w:rsidRPr="00EF0A6B">
              <w:rPr>
                <w:rFonts w:ascii="Arial" w:eastAsia="Times New Roman" w:hAnsi="Arial" w:cs="Arial"/>
                <w:sz w:val="16"/>
                <w:szCs w:val="16"/>
              </w:rPr>
              <w:t>Падение свечения на конечном участке ленты.</w:t>
            </w:r>
          </w:p>
        </w:tc>
        <w:tc>
          <w:tcPr>
            <w:tcW w:w="0" w:type="auto"/>
            <w:vAlign w:val="center"/>
          </w:tcPr>
          <w:p w:rsidR="00EF0A6B" w:rsidRPr="00EF0A6B" w:rsidRDefault="00EF0A6B" w:rsidP="00FD616B">
            <w:pPr>
              <w:rPr>
                <w:rFonts w:ascii="Arial" w:eastAsia="Times New Roman" w:hAnsi="Arial" w:cs="Arial"/>
                <w:sz w:val="16"/>
                <w:szCs w:val="16"/>
              </w:rPr>
            </w:pPr>
            <w:r w:rsidRPr="00EF0A6B">
              <w:rPr>
                <w:rFonts w:ascii="Arial" w:eastAsia="Times New Roman" w:hAnsi="Arial" w:cs="Arial"/>
                <w:sz w:val="16"/>
                <w:szCs w:val="16"/>
              </w:rPr>
              <w:t>Произвести подключение ленты к блоку питания с двух сторон (кольцевание). Обратиться к квалифицированному специалисту.</w:t>
            </w:r>
          </w:p>
        </w:tc>
      </w:tr>
    </w:tbl>
    <w:p w:rsidR="00A10B87" w:rsidRPr="0055621D" w:rsidRDefault="00851E34" w:rsidP="0055621D">
      <w:pPr>
        <w:spacing w:after="0" w:line="240" w:lineRule="auto"/>
        <w:rPr>
          <w:rFonts w:ascii="Arial" w:hAnsi="Arial" w:cs="Arial"/>
          <w:sz w:val="16"/>
          <w:szCs w:val="16"/>
        </w:rPr>
      </w:pPr>
      <w:r w:rsidRPr="0055621D">
        <w:rPr>
          <w:rFonts w:ascii="Arial" w:hAnsi="Arial" w:cs="Arial"/>
          <w:i/>
          <w:sz w:val="16"/>
          <w:szCs w:val="16"/>
        </w:rPr>
        <w:t>Если после произведенных действий неисправность не устраняется, то дальнейший ремонт нецелесообразен (неисправимый дефект). Обратитесь в место продажи товара</w:t>
      </w:r>
    </w:p>
    <w:p w:rsidR="003106CF" w:rsidRPr="0055621D" w:rsidRDefault="003106CF" w:rsidP="0055621D">
      <w:pPr>
        <w:pStyle w:val="a4"/>
        <w:numPr>
          <w:ilvl w:val="0"/>
          <w:numId w:val="4"/>
        </w:numPr>
        <w:spacing w:after="0" w:line="240" w:lineRule="auto"/>
        <w:jc w:val="both"/>
        <w:rPr>
          <w:rFonts w:ascii="Arial" w:hAnsi="Arial" w:cs="Arial"/>
          <w:b/>
          <w:sz w:val="16"/>
          <w:szCs w:val="16"/>
        </w:rPr>
      </w:pPr>
      <w:r w:rsidRPr="0055621D">
        <w:rPr>
          <w:rFonts w:ascii="Arial" w:hAnsi="Arial" w:cs="Arial"/>
          <w:b/>
          <w:sz w:val="16"/>
          <w:szCs w:val="16"/>
        </w:rPr>
        <w:t>Хранение</w:t>
      </w:r>
    </w:p>
    <w:p w:rsidR="003106CF" w:rsidRPr="0055621D" w:rsidRDefault="003106CF" w:rsidP="0055621D">
      <w:pPr>
        <w:spacing w:after="0" w:line="240" w:lineRule="auto"/>
        <w:jc w:val="both"/>
        <w:rPr>
          <w:rFonts w:ascii="Arial" w:hAnsi="Arial" w:cs="Arial"/>
          <w:sz w:val="16"/>
          <w:szCs w:val="16"/>
        </w:rPr>
      </w:pPr>
      <w:r w:rsidRPr="0055621D">
        <w:rPr>
          <w:rFonts w:ascii="Arial" w:hAnsi="Arial" w:cs="Arial"/>
          <w:sz w:val="16"/>
          <w:szCs w:val="16"/>
        </w:rPr>
        <w:t>Датчики хранятся в картонных коробках в ящиках или на стеллажах в сухих отапливаемых помещениях.</w:t>
      </w:r>
    </w:p>
    <w:p w:rsidR="003106CF" w:rsidRPr="0055621D" w:rsidRDefault="003106CF" w:rsidP="0055621D">
      <w:pPr>
        <w:numPr>
          <w:ilvl w:val="0"/>
          <w:numId w:val="4"/>
        </w:numPr>
        <w:spacing w:after="0" w:line="240" w:lineRule="auto"/>
        <w:jc w:val="both"/>
        <w:rPr>
          <w:rFonts w:ascii="Arial" w:hAnsi="Arial" w:cs="Arial"/>
          <w:b/>
          <w:sz w:val="16"/>
          <w:szCs w:val="16"/>
        </w:rPr>
      </w:pPr>
      <w:r w:rsidRPr="0055621D">
        <w:rPr>
          <w:rFonts w:ascii="Arial" w:hAnsi="Arial" w:cs="Arial"/>
          <w:b/>
          <w:sz w:val="16"/>
          <w:szCs w:val="16"/>
        </w:rPr>
        <w:t>Транспортировка</w:t>
      </w:r>
    </w:p>
    <w:p w:rsidR="003106CF" w:rsidRPr="0055621D" w:rsidRDefault="00113099" w:rsidP="0055621D">
      <w:pPr>
        <w:spacing w:after="0" w:line="240" w:lineRule="auto"/>
        <w:jc w:val="both"/>
        <w:rPr>
          <w:rFonts w:ascii="Arial" w:hAnsi="Arial" w:cs="Arial"/>
          <w:sz w:val="16"/>
          <w:szCs w:val="16"/>
        </w:rPr>
      </w:pPr>
      <w:r w:rsidRPr="0055621D">
        <w:rPr>
          <w:rFonts w:ascii="Arial" w:hAnsi="Arial" w:cs="Arial"/>
          <w:sz w:val="16"/>
          <w:szCs w:val="16"/>
        </w:rPr>
        <w:t>Датчики в упаковке пригодны</w:t>
      </w:r>
      <w:r w:rsidR="003106CF" w:rsidRPr="0055621D">
        <w:rPr>
          <w:rFonts w:ascii="Arial" w:hAnsi="Arial" w:cs="Arial"/>
          <w:sz w:val="16"/>
          <w:szCs w:val="16"/>
        </w:rPr>
        <w:t xml:space="preserve"> для транспортировки автомобильным, железнодорожным, морским или авиационным транспортом.</w:t>
      </w:r>
    </w:p>
    <w:p w:rsidR="003106CF" w:rsidRPr="0055621D" w:rsidRDefault="003106CF" w:rsidP="0055621D">
      <w:pPr>
        <w:numPr>
          <w:ilvl w:val="0"/>
          <w:numId w:val="4"/>
        </w:numPr>
        <w:spacing w:after="0" w:line="240" w:lineRule="auto"/>
        <w:jc w:val="both"/>
        <w:rPr>
          <w:rFonts w:ascii="Arial" w:hAnsi="Arial" w:cs="Arial"/>
          <w:b/>
          <w:sz w:val="16"/>
          <w:szCs w:val="16"/>
        </w:rPr>
      </w:pPr>
      <w:r w:rsidRPr="0055621D">
        <w:rPr>
          <w:rFonts w:ascii="Arial" w:hAnsi="Arial" w:cs="Arial"/>
          <w:b/>
          <w:sz w:val="16"/>
          <w:szCs w:val="16"/>
        </w:rPr>
        <w:t>Утилизация.</w:t>
      </w:r>
    </w:p>
    <w:p w:rsidR="00851E34" w:rsidRPr="0055621D" w:rsidRDefault="00851E34" w:rsidP="0055621D">
      <w:pPr>
        <w:spacing w:after="0" w:line="240" w:lineRule="auto"/>
        <w:jc w:val="both"/>
        <w:rPr>
          <w:rFonts w:ascii="Arial" w:hAnsi="Arial" w:cs="Arial"/>
          <w:sz w:val="16"/>
          <w:szCs w:val="16"/>
        </w:rPr>
      </w:pPr>
      <w:r w:rsidRPr="0055621D">
        <w:rPr>
          <w:rFonts w:ascii="Arial" w:hAnsi="Arial" w:cs="Arial"/>
          <w:sz w:val="16"/>
          <w:szCs w:val="16"/>
        </w:rPr>
        <w:t>Датчики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r w:rsidR="003106CF" w:rsidRPr="0055621D">
        <w:rPr>
          <w:rFonts w:ascii="Arial" w:hAnsi="Arial" w:cs="Arial"/>
          <w:sz w:val="16"/>
          <w:szCs w:val="16"/>
        </w:rPr>
        <w:t xml:space="preserve"> </w:t>
      </w:r>
    </w:p>
    <w:p w:rsidR="00EF0A6B" w:rsidRDefault="00EF0A6B" w:rsidP="00EF0A6B">
      <w:pPr>
        <w:pStyle w:val="a4"/>
        <w:numPr>
          <w:ilvl w:val="0"/>
          <w:numId w:val="4"/>
        </w:numPr>
        <w:spacing w:after="0" w:line="240" w:lineRule="auto"/>
        <w:jc w:val="both"/>
        <w:rPr>
          <w:rFonts w:ascii="Arial" w:hAnsi="Arial" w:cs="Arial"/>
          <w:b/>
          <w:sz w:val="16"/>
          <w:szCs w:val="16"/>
        </w:rPr>
      </w:pPr>
      <w:r>
        <w:rPr>
          <w:rFonts w:ascii="Arial" w:hAnsi="Arial" w:cs="Arial"/>
          <w:b/>
          <w:sz w:val="16"/>
          <w:szCs w:val="16"/>
        </w:rPr>
        <w:t>Сертификация</w:t>
      </w:r>
    </w:p>
    <w:p w:rsidR="00EF0A6B" w:rsidRPr="00EF0A6B" w:rsidRDefault="00EF0A6B" w:rsidP="00EF0A6B">
      <w:pPr>
        <w:spacing w:after="0" w:line="240" w:lineRule="auto"/>
        <w:jc w:val="both"/>
        <w:rPr>
          <w:rFonts w:ascii="Arial" w:hAnsi="Arial" w:cs="Arial"/>
          <w:b/>
          <w:sz w:val="16"/>
          <w:szCs w:val="16"/>
        </w:rPr>
      </w:pPr>
      <w:r w:rsidRPr="00EF0A6B">
        <w:rPr>
          <w:rFonts w:ascii="Arial" w:hAnsi="Arial" w:cs="Arial"/>
          <w:sz w:val="16"/>
          <w:szCs w:val="16"/>
        </w:rPr>
        <w:t>Продукция сертифицирована на соответствие требованиям ТР ЕАЭС 037/2016 «Об ограничении применения опасных веществ в изделиях электротехники и радиоэлектроники».</w:t>
      </w:r>
    </w:p>
    <w:p w:rsidR="00851E34" w:rsidRPr="0055621D" w:rsidRDefault="00851E34" w:rsidP="0055621D">
      <w:pPr>
        <w:pStyle w:val="a4"/>
        <w:numPr>
          <w:ilvl w:val="0"/>
          <w:numId w:val="4"/>
        </w:numPr>
        <w:spacing w:after="0" w:line="240" w:lineRule="auto"/>
        <w:jc w:val="both"/>
        <w:rPr>
          <w:rFonts w:ascii="Arial" w:hAnsi="Arial" w:cs="Arial"/>
          <w:b/>
          <w:sz w:val="16"/>
          <w:szCs w:val="16"/>
        </w:rPr>
      </w:pPr>
      <w:r w:rsidRPr="0055621D">
        <w:rPr>
          <w:rFonts w:ascii="Arial" w:hAnsi="Arial" w:cs="Arial"/>
          <w:b/>
          <w:sz w:val="16"/>
          <w:szCs w:val="16"/>
        </w:rPr>
        <w:t>Информация об изготовителе и дата производства</w:t>
      </w:r>
    </w:p>
    <w:p w:rsidR="00EF0A6B" w:rsidRDefault="00851E34" w:rsidP="0055621D">
      <w:pPr>
        <w:spacing w:after="0" w:line="240" w:lineRule="auto"/>
        <w:jc w:val="both"/>
        <w:rPr>
          <w:rFonts w:ascii="Arial" w:hAnsi="Arial" w:cs="Arial"/>
          <w:sz w:val="16"/>
          <w:szCs w:val="16"/>
        </w:rPr>
      </w:pPr>
      <w:r w:rsidRPr="0055621D">
        <w:rPr>
          <w:rFonts w:ascii="Arial" w:hAnsi="Arial" w:cs="Arial"/>
          <w:sz w:val="16"/>
          <w:szCs w:val="16"/>
        </w:rPr>
        <w:t xml:space="preserve">Сделано в Китае. </w:t>
      </w:r>
      <w:r w:rsidR="00EF0A6B" w:rsidRPr="00EF0A6B">
        <w:rPr>
          <w:rFonts w:ascii="Arial" w:hAnsi="Arial" w:cs="Arial"/>
          <w:sz w:val="16"/>
          <w:szCs w:val="16"/>
        </w:rPr>
        <w:t>Изготовитель: «NINGBO YUSING LIGHTING CO., LTD» Китай, No.1199, MINGGUANG RD.JIANGSHAN TOWN, NINGBO, CHINA/</w:t>
      </w:r>
      <w:proofErr w:type="spellStart"/>
      <w:r w:rsidR="00EF0A6B" w:rsidRPr="00EF0A6B">
        <w:rPr>
          <w:rFonts w:ascii="Arial" w:hAnsi="Arial" w:cs="Arial"/>
          <w:sz w:val="16"/>
          <w:szCs w:val="16"/>
        </w:rPr>
        <w:t>Нинбо</w:t>
      </w:r>
      <w:proofErr w:type="spellEnd"/>
      <w:r w:rsidR="00EF0A6B" w:rsidRPr="00EF0A6B">
        <w:rPr>
          <w:rFonts w:ascii="Arial" w:hAnsi="Arial" w:cs="Arial"/>
          <w:sz w:val="16"/>
          <w:szCs w:val="16"/>
        </w:rPr>
        <w:t xml:space="preserve"> </w:t>
      </w:r>
      <w:proofErr w:type="spellStart"/>
      <w:r w:rsidR="00EF0A6B" w:rsidRPr="00EF0A6B">
        <w:rPr>
          <w:rFonts w:ascii="Arial" w:hAnsi="Arial" w:cs="Arial"/>
          <w:sz w:val="16"/>
          <w:szCs w:val="16"/>
        </w:rPr>
        <w:t>Юсинг</w:t>
      </w:r>
      <w:proofErr w:type="spellEnd"/>
      <w:r w:rsidR="00EF0A6B" w:rsidRPr="00EF0A6B">
        <w:rPr>
          <w:rFonts w:ascii="Arial" w:hAnsi="Arial" w:cs="Arial"/>
          <w:sz w:val="16"/>
          <w:szCs w:val="16"/>
        </w:rPr>
        <w:t xml:space="preserve"> </w:t>
      </w:r>
      <w:proofErr w:type="spellStart"/>
      <w:r w:rsidR="00EF0A6B" w:rsidRPr="00EF0A6B">
        <w:rPr>
          <w:rFonts w:ascii="Arial" w:hAnsi="Arial" w:cs="Arial"/>
          <w:sz w:val="16"/>
          <w:szCs w:val="16"/>
        </w:rPr>
        <w:t>Лайтинг</w:t>
      </w:r>
      <w:proofErr w:type="spellEnd"/>
      <w:r w:rsidR="00EF0A6B" w:rsidRPr="00EF0A6B">
        <w:rPr>
          <w:rFonts w:ascii="Arial" w:hAnsi="Arial" w:cs="Arial"/>
          <w:sz w:val="16"/>
          <w:szCs w:val="16"/>
        </w:rPr>
        <w:t xml:space="preserve">, Ко., № 1199, </w:t>
      </w:r>
      <w:proofErr w:type="spellStart"/>
      <w:r w:rsidR="00EF0A6B" w:rsidRPr="00EF0A6B">
        <w:rPr>
          <w:rFonts w:ascii="Arial" w:hAnsi="Arial" w:cs="Arial"/>
          <w:sz w:val="16"/>
          <w:szCs w:val="16"/>
        </w:rPr>
        <w:t>Минггуан</w:t>
      </w:r>
      <w:proofErr w:type="spellEnd"/>
      <w:r w:rsidR="00EF0A6B" w:rsidRPr="00EF0A6B">
        <w:rPr>
          <w:rFonts w:ascii="Arial" w:hAnsi="Arial" w:cs="Arial"/>
          <w:sz w:val="16"/>
          <w:szCs w:val="16"/>
        </w:rPr>
        <w:t xml:space="preserve"> </w:t>
      </w:r>
      <w:proofErr w:type="spellStart"/>
      <w:r w:rsidR="00EF0A6B" w:rsidRPr="00EF0A6B">
        <w:rPr>
          <w:rFonts w:ascii="Arial" w:hAnsi="Arial" w:cs="Arial"/>
          <w:sz w:val="16"/>
          <w:szCs w:val="16"/>
        </w:rPr>
        <w:t>Роуд</w:t>
      </w:r>
      <w:proofErr w:type="spellEnd"/>
      <w:r w:rsidR="00EF0A6B" w:rsidRPr="00EF0A6B">
        <w:rPr>
          <w:rFonts w:ascii="Arial" w:hAnsi="Arial" w:cs="Arial"/>
          <w:sz w:val="16"/>
          <w:szCs w:val="16"/>
        </w:rPr>
        <w:t xml:space="preserve">, </w:t>
      </w:r>
      <w:proofErr w:type="spellStart"/>
      <w:r w:rsidR="00EF0A6B" w:rsidRPr="00EF0A6B">
        <w:rPr>
          <w:rFonts w:ascii="Arial" w:hAnsi="Arial" w:cs="Arial"/>
          <w:sz w:val="16"/>
          <w:szCs w:val="16"/>
        </w:rPr>
        <w:t>Цзяншань</w:t>
      </w:r>
      <w:proofErr w:type="spellEnd"/>
      <w:r w:rsidR="00EF0A6B" w:rsidRPr="00EF0A6B">
        <w:rPr>
          <w:rFonts w:ascii="Arial" w:hAnsi="Arial" w:cs="Arial"/>
          <w:sz w:val="16"/>
          <w:szCs w:val="16"/>
        </w:rPr>
        <w:t xml:space="preserve"> </w:t>
      </w:r>
      <w:proofErr w:type="spellStart"/>
      <w:r w:rsidR="00EF0A6B" w:rsidRPr="00EF0A6B">
        <w:rPr>
          <w:rFonts w:ascii="Arial" w:hAnsi="Arial" w:cs="Arial"/>
          <w:sz w:val="16"/>
          <w:szCs w:val="16"/>
        </w:rPr>
        <w:t>Таун</w:t>
      </w:r>
      <w:proofErr w:type="spellEnd"/>
      <w:r w:rsidR="00EF0A6B" w:rsidRPr="00EF0A6B">
        <w:rPr>
          <w:rFonts w:ascii="Arial" w:hAnsi="Arial" w:cs="Arial"/>
          <w:sz w:val="16"/>
          <w:szCs w:val="16"/>
        </w:rPr>
        <w:t xml:space="preserve">, </w:t>
      </w:r>
      <w:proofErr w:type="spellStart"/>
      <w:r w:rsidR="00EF0A6B" w:rsidRPr="00EF0A6B">
        <w:rPr>
          <w:rFonts w:ascii="Arial" w:hAnsi="Arial" w:cs="Arial"/>
          <w:sz w:val="16"/>
          <w:szCs w:val="16"/>
        </w:rPr>
        <w:t>Нинбо</w:t>
      </w:r>
      <w:proofErr w:type="spellEnd"/>
      <w:r w:rsidR="00EF0A6B" w:rsidRPr="00EF0A6B">
        <w:rPr>
          <w:rFonts w:ascii="Arial" w:hAnsi="Arial" w:cs="Arial"/>
          <w:sz w:val="16"/>
          <w:szCs w:val="16"/>
        </w:rPr>
        <w:t>, Китай. Филиалы завода-изготовителя: «</w:t>
      </w:r>
      <w:proofErr w:type="spellStart"/>
      <w:r w:rsidR="00EF0A6B" w:rsidRPr="00EF0A6B">
        <w:rPr>
          <w:rFonts w:ascii="Arial" w:hAnsi="Arial" w:cs="Arial"/>
          <w:sz w:val="16"/>
          <w:szCs w:val="16"/>
        </w:rPr>
        <w:t>Ningbo</w:t>
      </w:r>
      <w:proofErr w:type="spellEnd"/>
      <w:r w:rsidR="00EF0A6B" w:rsidRPr="00EF0A6B">
        <w:rPr>
          <w:rFonts w:ascii="Arial" w:hAnsi="Arial" w:cs="Arial"/>
          <w:sz w:val="16"/>
          <w:szCs w:val="16"/>
        </w:rPr>
        <w:t xml:space="preserve"> </w:t>
      </w:r>
      <w:proofErr w:type="spellStart"/>
      <w:r w:rsidR="00EF0A6B" w:rsidRPr="00EF0A6B">
        <w:rPr>
          <w:rFonts w:ascii="Arial" w:hAnsi="Arial" w:cs="Arial"/>
          <w:sz w:val="16"/>
          <w:szCs w:val="16"/>
        </w:rPr>
        <w:t>Yusing</w:t>
      </w:r>
      <w:proofErr w:type="spellEnd"/>
      <w:r w:rsidR="00EF0A6B" w:rsidRPr="00EF0A6B">
        <w:rPr>
          <w:rFonts w:ascii="Arial" w:hAnsi="Arial" w:cs="Arial"/>
          <w:sz w:val="16"/>
          <w:szCs w:val="16"/>
        </w:rPr>
        <w:t xml:space="preserve"> </w:t>
      </w:r>
      <w:proofErr w:type="spellStart"/>
      <w:r w:rsidR="00EF0A6B" w:rsidRPr="00EF0A6B">
        <w:rPr>
          <w:rFonts w:ascii="Arial" w:hAnsi="Arial" w:cs="Arial"/>
          <w:sz w:val="16"/>
          <w:szCs w:val="16"/>
        </w:rPr>
        <w:t>Electronics</w:t>
      </w:r>
      <w:proofErr w:type="spellEnd"/>
      <w:r w:rsidR="00EF0A6B" w:rsidRPr="00EF0A6B">
        <w:rPr>
          <w:rFonts w:ascii="Arial" w:hAnsi="Arial" w:cs="Arial"/>
          <w:sz w:val="16"/>
          <w:szCs w:val="16"/>
        </w:rPr>
        <w:t xml:space="preserve"> </w:t>
      </w:r>
      <w:proofErr w:type="spellStart"/>
      <w:r w:rsidR="00EF0A6B" w:rsidRPr="00EF0A6B">
        <w:rPr>
          <w:rFonts w:ascii="Arial" w:hAnsi="Arial" w:cs="Arial"/>
          <w:sz w:val="16"/>
          <w:szCs w:val="16"/>
        </w:rPr>
        <w:t>Co</w:t>
      </w:r>
      <w:proofErr w:type="spellEnd"/>
      <w:r w:rsidR="00EF0A6B" w:rsidRPr="00EF0A6B">
        <w:rPr>
          <w:rFonts w:ascii="Arial" w:hAnsi="Arial" w:cs="Arial"/>
          <w:sz w:val="16"/>
          <w:szCs w:val="16"/>
        </w:rPr>
        <w:t xml:space="preserve">., LTD» </w:t>
      </w:r>
      <w:proofErr w:type="spellStart"/>
      <w:r w:rsidR="00EF0A6B" w:rsidRPr="00EF0A6B">
        <w:rPr>
          <w:rFonts w:ascii="Arial" w:hAnsi="Arial" w:cs="Arial"/>
          <w:sz w:val="16"/>
          <w:szCs w:val="16"/>
        </w:rPr>
        <w:t>Civil</w:t>
      </w:r>
      <w:proofErr w:type="spellEnd"/>
      <w:r w:rsidR="00EF0A6B" w:rsidRPr="00EF0A6B">
        <w:rPr>
          <w:rFonts w:ascii="Arial" w:hAnsi="Arial" w:cs="Arial"/>
          <w:sz w:val="16"/>
          <w:szCs w:val="16"/>
        </w:rPr>
        <w:t xml:space="preserve"> </w:t>
      </w:r>
      <w:proofErr w:type="spellStart"/>
      <w:r w:rsidR="00EF0A6B" w:rsidRPr="00EF0A6B">
        <w:rPr>
          <w:rFonts w:ascii="Arial" w:hAnsi="Arial" w:cs="Arial"/>
          <w:sz w:val="16"/>
          <w:szCs w:val="16"/>
        </w:rPr>
        <w:t>Industrial</w:t>
      </w:r>
      <w:proofErr w:type="spellEnd"/>
      <w:r w:rsidR="00EF0A6B" w:rsidRPr="00EF0A6B">
        <w:rPr>
          <w:rFonts w:ascii="Arial" w:hAnsi="Arial" w:cs="Arial"/>
          <w:sz w:val="16"/>
          <w:szCs w:val="16"/>
        </w:rPr>
        <w:t xml:space="preserve"> </w:t>
      </w:r>
      <w:proofErr w:type="spellStart"/>
      <w:r w:rsidR="00EF0A6B" w:rsidRPr="00EF0A6B">
        <w:rPr>
          <w:rFonts w:ascii="Arial" w:hAnsi="Arial" w:cs="Arial"/>
          <w:sz w:val="16"/>
          <w:szCs w:val="16"/>
        </w:rPr>
        <w:t>Zone</w:t>
      </w:r>
      <w:proofErr w:type="spellEnd"/>
      <w:r w:rsidR="00EF0A6B" w:rsidRPr="00EF0A6B">
        <w:rPr>
          <w:rFonts w:ascii="Arial" w:hAnsi="Arial" w:cs="Arial"/>
          <w:sz w:val="16"/>
          <w:szCs w:val="16"/>
        </w:rPr>
        <w:t xml:space="preserve">, </w:t>
      </w:r>
      <w:proofErr w:type="spellStart"/>
      <w:r w:rsidR="00EF0A6B" w:rsidRPr="00EF0A6B">
        <w:rPr>
          <w:rFonts w:ascii="Arial" w:hAnsi="Arial" w:cs="Arial"/>
          <w:sz w:val="16"/>
          <w:szCs w:val="16"/>
        </w:rPr>
        <w:t>Pugen</w:t>
      </w:r>
      <w:proofErr w:type="spellEnd"/>
      <w:r w:rsidR="00EF0A6B" w:rsidRPr="00EF0A6B">
        <w:rPr>
          <w:rFonts w:ascii="Arial" w:hAnsi="Arial" w:cs="Arial"/>
          <w:sz w:val="16"/>
          <w:szCs w:val="16"/>
        </w:rPr>
        <w:t xml:space="preserve"> </w:t>
      </w:r>
      <w:proofErr w:type="spellStart"/>
      <w:r w:rsidR="00EF0A6B" w:rsidRPr="00EF0A6B">
        <w:rPr>
          <w:rFonts w:ascii="Arial" w:hAnsi="Arial" w:cs="Arial"/>
          <w:sz w:val="16"/>
          <w:szCs w:val="16"/>
        </w:rPr>
        <w:t>Village</w:t>
      </w:r>
      <w:proofErr w:type="spellEnd"/>
      <w:r w:rsidR="00EF0A6B" w:rsidRPr="00EF0A6B">
        <w:rPr>
          <w:rFonts w:ascii="Arial" w:hAnsi="Arial" w:cs="Arial"/>
          <w:sz w:val="16"/>
          <w:szCs w:val="16"/>
        </w:rPr>
        <w:t xml:space="preserve">, </w:t>
      </w:r>
      <w:proofErr w:type="spellStart"/>
      <w:r w:rsidR="00EF0A6B" w:rsidRPr="00EF0A6B">
        <w:rPr>
          <w:rFonts w:ascii="Arial" w:hAnsi="Arial" w:cs="Arial"/>
          <w:sz w:val="16"/>
          <w:szCs w:val="16"/>
        </w:rPr>
        <w:t>Qiu’ai</w:t>
      </w:r>
      <w:proofErr w:type="spellEnd"/>
      <w:r w:rsidR="00EF0A6B" w:rsidRPr="00EF0A6B">
        <w:rPr>
          <w:rFonts w:ascii="Arial" w:hAnsi="Arial" w:cs="Arial"/>
          <w:sz w:val="16"/>
          <w:szCs w:val="16"/>
        </w:rPr>
        <w:t xml:space="preserve">, </w:t>
      </w:r>
      <w:proofErr w:type="spellStart"/>
      <w:r w:rsidR="00EF0A6B" w:rsidRPr="00EF0A6B">
        <w:rPr>
          <w:rFonts w:ascii="Arial" w:hAnsi="Arial" w:cs="Arial"/>
          <w:sz w:val="16"/>
          <w:szCs w:val="16"/>
        </w:rPr>
        <w:t>Ningbo</w:t>
      </w:r>
      <w:proofErr w:type="spellEnd"/>
      <w:r w:rsidR="00EF0A6B" w:rsidRPr="00EF0A6B">
        <w:rPr>
          <w:rFonts w:ascii="Arial" w:hAnsi="Arial" w:cs="Arial"/>
          <w:sz w:val="16"/>
          <w:szCs w:val="16"/>
        </w:rPr>
        <w:t xml:space="preserve">, </w:t>
      </w:r>
      <w:proofErr w:type="spellStart"/>
      <w:r w:rsidR="00EF0A6B" w:rsidRPr="00EF0A6B">
        <w:rPr>
          <w:rFonts w:ascii="Arial" w:hAnsi="Arial" w:cs="Arial"/>
          <w:sz w:val="16"/>
          <w:szCs w:val="16"/>
        </w:rPr>
        <w:t>China</w:t>
      </w:r>
      <w:proofErr w:type="spellEnd"/>
      <w:r w:rsidR="00EF0A6B" w:rsidRPr="00EF0A6B">
        <w:rPr>
          <w:rFonts w:ascii="Arial" w:hAnsi="Arial" w:cs="Arial"/>
          <w:sz w:val="16"/>
          <w:szCs w:val="16"/>
        </w:rPr>
        <w:t xml:space="preserve"> / ООО "</w:t>
      </w:r>
      <w:proofErr w:type="spellStart"/>
      <w:r w:rsidR="00EF0A6B" w:rsidRPr="00EF0A6B">
        <w:rPr>
          <w:rFonts w:ascii="Arial" w:hAnsi="Arial" w:cs="Arial"/>
          <w:sz w:val="16"/>
          <w:szCs w:val="16"/>
        </w:rPr>
        <w:t>Нингбо</w:t>
      </w:r>
      <w:proofErr w:type="spellEnd"/>
      <w:r w:rsidR="00EF0A6B" w:rsidRPr="00EF0A6B">
        <w:rPr>
          <w:rFonts w:ascii="Arial" w:hAnsi="Arial" w:cs="Arial"/>
          <w:sz w:val="16"/>
          <w:szCs w:val="16"/>
        </w:rPr>
        <w:t xml:space="preserve"> </w:t>
      </w:r>
      <w:proofErr w:type="spellStart"/>
      <w:r w:rsidR="00EF0A6B" w:rsidRPr="00EF0A6B">
        <w:rPr>
          <w:rFonts w:ascii="Arial" w:hAnsi="Arial" w:cs="Arial"/>
          <w:sz w:val="16"/>
          <w:szCs w:val="16"/>
        </w:rPr>
        <w:t>Юсинг</w:t>
      </w:r>
      <w:proofErr w:type="spellEnd"/>
      <w:r w:rsidR="00EF0A6B" w:rsidRPr="00EF0A6B">
        <w:rPr>
          <w:rFonts w:ascii="Arial" w:hAnsi="Arial" w:cs="Arial"/>
          <w:sz w:val="16"/>
          <w:szCs w:val="16"/>
        </w:rPr>
        <w:t xml:space="preserve"> </w:t>
      </w:r>
      <w:proofErr w:type="spellStart"/>
      <w:r w:rsidR="00EF0A6B" w:rsidRPr="00EF0A6B">
        <w:rPr>
          <w:rFonts w:ascii="Arial" w:hAnsi="Arial" w:cs="Arial"/>
          <w:sz w:val="16"/>
          <w:szCs w:val="16"/>
        </w:rPr>
        <w:t>Электроникс</w:t>
      </w:r>
      <w:proofErr w:type="spellEnd"/>
      <w:r w:rsidR="00EF0A6B" w:rsidRPr="00EF0A6B">
        <w:rPr>
          <w:rFonts w:ascii="Arial" w:hAnsi="Arial" w:cs="Arial"/>
          <w:sz w:val="16"/>
          <w:szCs w:val="16"/>
        </w:rPr>
        <w:t xml:space="preserve"> Компания", зона </w:t>
      </w:r>
      <w:proofErr w:type="spellStart"/>
      <w:r w:rsidR="00EF0A6B" w:rsidRPr="00EF0A6B">
        <w:rPr>
          <w:rFonts w:ascii="Arial" w:hAnsi="Arial" w:cs="Arial"/>
          <w:sz w:val="16"/>
          <w:szCs w:val="16"/>
        </w:rPr>
        <w:t>Цивил</w:t>
      </w:r>
      <w:proofErr w:type="spellEnd"/>
      <w:r w:rsidR="00EF0A6B" w:rsidRPr="00EF0A6B">
        <w:rPr>
          <w:rFonts w:ascii="Arial" w:hAnsi="Arial" w:cs="Arial"/>
          <w:sz w:val="16"/>
          <w:szCs w:val="16"/>
        </w:rPr>
        <w:t xml:space="preserve"> Индастриал, населенный пункт </w:t>
      </w:r>
      <w:proofErr w:type="spellStart"/>
      <w:r w:rsidR="00EF0A6B" w:rsidRPr="00EF0A6B">
        <w:rPr>
          <w:rFonts w:ascii="Arial" w:hAnsi="Arial" w:cs="Arial"/>
          <w:sz w:val="16"/>
          <w:szCs w:val="16"/>
        </w:rPr>
        <w:t>Пуген</w:t>
      </w:r>
      <w:proofErr w:type="spellEnd"/>
      <w:r w:rsidR="00EF0A6B" w:rsidRPr="00EF0A6B">
        <w:rPr>
          <w:rFonts w:ascii="Arial" w:hAnsi="Arial" w:cs="Arial"/>
          <w:sz w:val="16"/>
          <w:szCs w:val="16"/>
        </w:rPr>
        <w:t xml:space="preserve">, </w:t>
      </w:r>
      <w:proofErr w:type="spellStart"/>
      <w:r w:rsidR="00EF0A6B" w:rsidRPr="00EF0A6B">
        <w:rPr>
          <w:rFonts w:ascii="Arial" w:hAnsi="Arial" w:cs="Arial"/>
          <w:sz w:val="16"/>
          <w:szCs w:val="16"/>
        </w:rPr>
        <w:t>Цюай</w:t>
      </w:r>
      <w:proofErr w:type="spellEnd"/>
      <w:r w:rsidR="00EF0A6B" w:rsidRPr="00EF0A6B">
        <w:rPr>
          <w:rFonts w:ascii="Arial" w:hAnsi="Arial" w:cs="Arial"/>
          <w:sz w:val="16"/>
          <w:szCs w:val="16"/>
        </w:rPr>
        <w:t xml:space="preserve">, г. </w:t>
      </w:r>
      <w:proofErr w:type="spellStart"/>
      <w:r w:rsidR="00EF0A6B" w:rsidRPr="00EF0A6B">
        <w:rPr>
          <w:rFonts w:ascii="Arial" w:hAnsi="Arial" w:cs="Arial"/>
          <w:sz w:val="16"/>
          <w:szCs w:val="16"/>
        </w:rPr>
        <w:t>Нингбо</w:t>
      </w:r>
      <w:proofErr w:type="spellEnd"/>
      <w:r w:rsidR="00EF0A6B" w:rsidRPr="00EF0A6B">
        <w:rPr>
          <w:rFonts w:ascii="Arial" w:hAnsi="Arial" w:cs="Arial"/>
          <w:sz w:val="16"/>
          <w:szCs w:val="16"/>
        </w:rPr>
        <w:t>, Китай;  «</w:t>
      </w:r>
      <w:proofErr w:type="spellStart"/>
      <w:r w:rsidR="00EF0A6B" w:rsidRPr="00EF0A6B">
        <w:rPr>
          <w:rFonts w:ascii="Arial" w:hAnsi="Arial" w:cs="Arial"/>
          <w:sz w:val="16"/>
          <w:szCs w:val="16"/>
        </w:rPr>
        <w:t>Zheijiang</w:t>
      </w:r>
      <w:proofErr w:type="spellEnd"/>
      <w:r w:rsidR="00EF0A6B" w:rsidRPr="00EF0A6B">
        <w:rPr>
          <w:rFonts w:ascii="Arial" w:hAnsi="Arial" w:cs="Arial"/>
          <w:sz w:val="16"/>
          <w:szCs w:val="16"/>
        </w:rPr>
        <w:t xml:space="preserve"> MEKA </w:t>
      </w:r>
      <w:proofErr w:type="spellStart"/>
      <w:r w:rsidR="00EF0A6B" w:rsidRPr="00EF0A6B">
        <w:rPr>
          <w:rFonts w:ascii="Arial" w:hAnsi="Arial" w:cs="Arial"/>
          <w:sz w:val="16"/>
          <w:szCs w:val="16"/>
        </w:rPr>
        <w:t>Electric</w:t>
      </w:r>
      <w:proofErr w:type="spellEnd"/>
      <w:r w:rsidR="00EF0A6B" w:rsidRPr="00EF0A6B">
        <w:rPr>
          <w:rFonts w:ascii="Arial" w:hAnsi="Arial" w:cs="Arial"/>
          <w:sz w:val="16"/>
          <w:szCs w:val="16"/>
        </w:rPr>
        <w:t xml:space="preserve"> </w:t>
      </w:r>
      <w:proofErr w:type="spellStart"/>
      <w:r w:rsidR="00EF0A6B" w:rsidRPr="00EF0A6B">
        <w:rPr>
          <w:rFonts w:ascii="Arial" w:hAnsi="Arial" w:cs="Arial"/>
          <w:sz w:val="16"/>
          <w:szCs w:val="16"/>
        </w:rPr>
        <w:t>Co</w:t>
      </w:r>
      <w:proofErr w:type="spellEnd"/>
      <w:r w:rsidR="00EF0A6B" w:rsidRPr="00EF0A6B">
        <w:rPr>
          <w:rFonts w:ascii="Arial" w:hAnsi="Arial" w:cs="Arial"/>
          <w:sz w:val="16"/>
          <w:szCs w:val="16"/>
        </w:rPr>
        <w:t xml:space="preserve">., </w:t>
      </w:r>
      <w:proofErr w:type="spellStart"/>
      <w:r w:rsidR="00EF0A6B" w:rsidRPr="00EF0A6B">
        <w:rPr>
          <w:rFonts w:ascii="Arial" w:hAnsi="Arial" w:cs="Arial"/>
          <w:sz w:val="16"/>
          <w:szCs w:val="16"/>
        </w:rPr>
        <w:t>Ltd</w:t>
      </w:r>
      <w:proofErr w:type="spellEnd"/>
      <w:r w:rsidR="00EF0A6B" w:rsidRPr="00EF0A6B">
        <w:rPr>
          <w:rFonts w:ascii="Arial" w:hAnsi="Arial" w:cs="Arial"/>
          <w:sz w:val="16"/>
          <w:szCs w:val="16"/>
        </w:rPr>
        <w:t xml:space="preserve">» No.8 </w:t>
      </w:r>
      <w:proofErr w:type="spellStart"/>
      <w:r w:rsidR="00EF0A6B" w:rsidRPr="00EF0A6B">
        <w:rPr>
          <w:rFonts w:ascii="Arial" w:hAnsi="Arial" w:cs="Arial"/>
          <w:sz w:val="16"/>
          <w:szCs w:val="16"/>
        </w:rPr>
        <w:t>Canghai</w:t>
      </w:r>
      <w:proofErr w:type="spellEnd"/>
      <w:r w:rsidR="00EF0A6B" w:rsidRPr="00EF0A6B">
        <w:rPr>
          <w:rFonts w:ascii="Arial" w:hAnsi="Arial" w:cs="Arial"/>
          <w:sz w:val="16"/>
          <w:szCs w:val="16"/>
        </w:rPr>
        <w:t xml:space="preserve"> </w:t>
      </w:r>
      <w:proofErr w:type="spellStart"/>
      <w:r w:rsidR="00EF0A6B" w:rsidRPr="00EF0A6B">
        <w:rPr>
          <w:rFonts w:ascii="Arial" w:hAnsi="Arial" w:cs="Arial"/>
          <w:sz w:val="16"/>
          <w:szCs w:val="16"/>
        </w:rPr>
        <w:t>Road</w:t>
      </w:r>
      <w:proofErr w:type="spellEnd"/>
      <w:r w:rsidR="00EF0A6B" w:rsidRPr="00EF0A6B">
        <w:rPr>
          <w:rFonts w:ascii="Arial" w:hAnsi="Arial" w:cs="Arial"/>
          <w:sz w:val="16"/>
          <w:szCs w:val="16"/>
        </w:rPr>
        <w:t xml:space="preserve">, </w:t>
      </w:r>
      <w:proofErr w:type="spellStart"/>
      <w:r w:rsidR="00EF0A6B" w:rsidRPr="00EF0A6B">
        <w:rPr>
          <w:rFonts w:ascii="Arial" w:hAnsi="Arial" w:cs="Arial"/>
          <w:sz w:val="16"/>
          <w:szCs w:val="16"/>
        </w:rPr>
        <w:t>Lihai</w:t>
      </w:r>
      <w:proofErr w:type="spellEnd"/>
      <w:r w:rsidR="00EF0A6B" w:rsidRPr="00EF0A6B">
        <w:rPr>
          <w:rFonts w:ascii="Arial" w:hAnsi="Arial" w:cs="Arial"/>
          <w:sz w:val="16"/>
          <w:szCs w:val="16"/>
        </w:rPr>
        <w:t xml:space="preserve"> </w:t>
      </w:r>
      <w:proofErr w:type="spellStart"/>
      <w:r w:rsidR="00EF0A6B" w:rsidRPr="00EF0A6B">
        <w:rPr>
          <w:rFonts w:ascii="Arial" w:hAnsi="Arial" w:cs="Arial"/>
          <w:sz w:val="16"/>
          <w:szCs w:val="16"/>
        </w:rPr>
        <w:t>Town</w:t>
      </w:r>
      <w:proofErr w:type="spellEnd"/>
      <w:r w:rsidR="00EF0A6B" w:rsidRPr="00EF0A6B">
        <w:rPr>
          <w:rFonts w:ascii="Arial" w:hAnsi="Arial" w:cs="Arial"/>
          <w:sz w:val="16"/>
          <w:szCs w:val="16"/>
        </w:rPr>
        <w:t xml:space="preserve">, </w:t>
      </w:r>
      <w:proofErr w:type="spellStart"/>
      <w:r w:rsidR="00EF0A6B" w:rsidRPr="00EF0A6B">
        <w:rPr>
          <w:rFonts w:ascii="Arial" w:hAnsi="Arial" w:cs="Arial"/>
          <w:sz w:val="16"/>
          <w:szCs w:val="16"/>
        </w:rPr>
        <w:t>Binhai</w:t>
      </w:r>
      <w:proofErr w:type="spellEnd"/>
      <w:r w:rsidR="00EF0A6B" w:rsidRPr="00EF0A6B">
        <w:rPr>
          <w:rFonts w:ascii="Arial" w:hAnsi="Arial" w:cs="Arial"/>
          <w:sz w:val="16"/>
          <w:szCs w:val="16"/>
        </w:rPr>
        <w:t xml:space="preserve"> </w:t>
      </w:r>
      <w:proofErr w:type="spellStart"/>
      <w:r w:rsidR="00EF0A6B" w:rsidRPr="00EF0A6B">
        <w:rPr>
          <w:rFonts w:ascii="Arial" w:hAnsi="Arial" w:cs="Arial"/>
          <w:sz w:val="16"/>
          <w:szCs w:val="16"/>
        </w:rPr>
        <w:t>New</w:t>
      </w:r>
      <w:proofErr w:type="spellEnd"/>
      <w:r w:rsidR="00EF0A6B" w:rsidRPr="00EF0A6B">
        <w:rPr>
          <w:rFonts w:ascii="Arial" w:hAnsi="Arial" w:cs="Arial"/>
          <w:sz w:val="16"/>
          <w:szCs w:val="16"/>
        </w:rPr>
        <w:t xml:space="preserve"> </w:t>
      </w:r>
      <w:proofErr w:type="spellStart"/>
      <w:r w:rsidR="00EF0A6B" w:rsidRPr="00EF0A6B">
        <w:rPr>
          <w:rFonts w:ascii="Arial" w:hAnsi="Arial" w:cs="Arial"/>
          <w:sz w:val="16"/>
          <w:szCs w:val="16"/>
        </w:rPr>
        <w:t>City</w:t>
      </w:r>
      <w:proofErr w:type="spellEnd"/>
      <w:r w:rsidR="00EF0A6B" w:rsidRPr="00EF0A6B">
        <w:rPr>
          <w:rFonts w:ascii="Arial" w:hAnsi="Arial" w:cs="Arial"/>
          <w:sz w:val="16"/>
          <w:szCs w:val="16"/>
        </w:rPr>
        <w:t xml:space="preserve">, </w:t>
      </w:r>
      <w:proofErr w:type="spellStart"/>
      <w:r w:rsidR="00EF0A6B" w:rsidRPr="00EF0A6B">
        <w:rPr>
          <w:rFonts w:ascii="Arial" w:hAnsi="Arial" w:cs="Arial"/>
          <w:sz w:val="16"/>
          <w:szCs w:val="16"/>
        </w:rPr>
        <w:t>Shaoxing</w:t>
      </w:r>
      <w:proofErr w:type="spellEnd"/>
      <w:r w:rsidR="00EF0A6B" w:rsidRPr="00EF0A6B">
        <w:rPr>
          <w:rFonts w:ascii="Arial" w:hAnsi="Arial" w:cs="Arial"/>
          <w:sz w:val="16"/>
          <w:szCs w:val="16"/>
        </w:rPr>
        <w:t xml:space="preserve">, </w:t>
      </w:r>
      <w:proofErr w:type="spellStart"/>
      <w:r w:rsidR="00EF0A6B" w:rsidRPr="00EF0A6B">
        <w:rPr>
          <w:rFonts w:ascii="Arial" w:hAnsi="Arial" w:cs="Arial"/>
          <w:sz w:val="16"/>
          <w:szCs w:val="16"/>
        </w:rPr>
        <w:t>Zheijiang</w:t>
      </w:r>
      <w:proofErr w:type="spellEnd"/>
      <w:r w:rsidR="00EF0A6B" w:rsidRPr="00EF0A6B">
        <w:rPr>
          <w:rFonts w:ascii="Arial" w:hAnsi="Arial" w:cs="Arial"/>
          <w:sz w:val="16"/>
          <w:szCs w:val="16"/>
        </w:rPr>
        <w:t xml:space="preserve"> </w:t>
      </w:r>
      <w:proofErr w:type="spellStart"/>
      <w:r w:rsidR="00EF0A6B" w:rsidRPr="00EF0A6B">
        <w:rPr>
          <w:rFonts w:ascii="Arial" w:hAnsi="Arial" w:cs="Arial"/>
          <w:sz w:val="16"/>
          <w:szCs w:val="16"/>
        </w:rPr>
        <w:t>Province</w:t>
      </w:r>
      <w:proofErr w:type="spellEnd"/>
      <w:r w:rsidR="00EF0A6B" w:rsidRPr="00EF0A6B">
        <w:rPr>
          <w:rFonts w:ascii="Arial" w:hAnsi="Arial" w:cs="Arial"/>
          <w:sz w:val="16"/>
          <w:szCs w:val="16"/>
        </w:rPr>
        <w:t xml:space="preserve">, </w:t>
      </w:r>
      <w:proofErr w:type="spellStart"/>
      <w:r w:rsidR="00EF0A6B" w:rsidRPr="00EF0A6B">
        <w:rPr>
          <w:rFonts w:ascii="Arial" w:hAnsi="Arial" w:cs="Arial"/>
          <w:sz w:val="16"/>
          <w:szCs w:val="16"/>
        </w:rPr>
        <w:t>China</w:t>
      </w:r>
      <w:proofErr w:type="spellEnd"/>
      <w:r w:rsidR="00EF0A6B" w:rsidRPr="00EF0A6B">
        <w:rPr>
          <w:rFonts w:ascii="Arial" w:hAnsi="Arial" w:cs="Arial"/>
          <w:sz w:val="16"/>
          <w:szCs w:val="16"/>
        </w:rPr>
        <w:t>/«</w:t>
      </w:r>
      <w:proofErr w:type="spellStart"/>
      <w:r w:rsidR="00EF0A6B" w:rsidRPr="00EF0A6B">
        <w:rPr>
          <w:rFonts w:ascii="Arial" w:hAnsi="Arial" w:cs="Arial"/>
          <w:sz w:val="16"/>
          <w:szCs w:val="16"/>
        </w:rPr>
        <w:t>Чжецзян</w:t>
      </w:r>
      <w:proofErr w:type="spellEnd"/>
      <w:r w:rsidR="00EF0A6B" w:rsidRPr="00EF0A6B">
        <w:rPr>
          <w:rFonts w:ascii="Arial" w:hAnsi="Arial" w:cs="Arial"/>
          <w:sz w:val="16"/>
          <w:szCs w:val="16"/>
        </w:rPr>
        <w:t xml:space="preserve"> МЕКА Электрик Ко., Лтд» №8 </w:t>
      </w:r>
      <w:proofErr w:type="spellStart"/>
      <w:r w:rsidR="00EF0A6B" w:rsidRPr="00EF0A6B">
        <w:rPr>
          <w:rFonts w:ascii="Arial" w:hAnsi="Arial" w:cs="Arial"/>
          <w:sz w:val="16"/>
          <w:szCs w:val="16"/>
        </w:rPr>
        <w:t>Цанхай</w:t>
      </w:r>
      <w:proofErr w:type="spellEnd"/>
      <w:r w:rsidR="00EF0A6B" w:rsidRPr="00EF0A6B">
        <w:rPr>
          <w:rFonts w:ascii="Arial" w:hAnsi="Arial" w:cs="Arial"/>
          <w:sz w:val="16"/>
          <w:szCs w:val="16"/>
        </w:rPr>
        <w:t xml:space="preserve"> </w:t>
      </w:r>
      <w:proofErr w:type="spellStart"/>
      <w:r w:rsidR="00EF0A6B" w:rsidRPr="00EF0A6B">
        <w:rPr>
          <w:rFonts w:ascii="Arial" w:hAnsi="Arial" w:cs="Arial"/>
          <w:sz w:val="16"/>
          <w:szCs w:val="16"/>
        </w:rPr>
        <w:t>Роад</w:t>
      </w:r>
      <w:proofErr w:type="spellEnd"/>
      <w:r w:rsidR="00EF0A6B" w:rsidRPr="00EF0A6B">
        <w:rPr>
          <w:rFonts w:ascii="Arial" w:hAnsi="Arial" w:cs="Arial"/>
          <w:sz w:val="16"/>
          <w:szCs w:val="16"/>
        </w:rPr>
        <w:t xml:space="preserve">, </w:t>
      </w:r>
      <w:proofErr w:type="spellStart"/>
      <w:r w:rsidR="00EF0A6B" w:rsidRPr="00EF0A6B">
        <w:rPr>
          <w:rFonts w:ascii="Arial" w:hAnsi="Arial" w:cs="Arial"/>
          <w:sz w:val="16"/>
          <w:szCs w:val="16"/>
        </w:rPr>
        <w:t>Лихай</w:t>
      </w:r>
      <w:proofErr w:type="spellEnd"/>
      <w:r w:rsidR="00EF0A6B" w:rsidRPr="00EF0A6B">
        <w:rPr>
          <w:rFonts w:ascii="Arial" w:hAnsi="Arial" w:cs="Arial"/>
          <w:sz w:val="16"/>
          <w:szCs w:val="16"/>
        </w:rPr>
        <w:t xml:space="preserve"> </w:t>
      </w:r>
      <w:proofErr w:type="spellStart"/>
      <w:r w:rsidR="00EF0A6B" w:rsidRPr="00EF0A6B">
        <w:rPr>
          <w:rFonts w:ascii="Arial" w:hAnsi="Arial" w:cs="Arial"/>
          <w:sz w:val="16"/>
          <w:szCs w:val="16"/>
        </w:rPr>
        <w:t>Таун</w:t>
      </w:r>
      <w:proofErr w:type="spellEnd"/>
      <w:r w:rsidR="00EF0A6B" w:rsidRPr="00EF0A6B">
        <w:rPr>
          <w:rFonts w:ascii="Arial" w:hAnsi="Arial" w:cs="Arial"/>
          <w:sz w:val="16"/>
          <w:szCs w:val="16"/>
        </w:rPr>
        <w:t xml:space="preserve">, </w:t>
      </w:r>
      <w:proofErr w:type="spellStart"/>
      <w:r w:rsidR="00EF0A6B" w:rsidRPr="00EF0A6B">
        <w:rPr>
          <w:rFonts w:ascii="Arial" w:hAnsi="Arial" w:cs="Arial"/>
          <w:sz w:val="16"/>
          <w:szCs w:val="16"/>
        </w:rPr>
        <w:t>Бинхай</w:t>
      </w:r>
      <w:proofErr w:type="spellEnd"/>
      <w:r w:rsidR="00EF0A6B" w:rsidRPr="00EF0A6B">
        <w:rPr>
          <w:rFonts w:ascii="Arial" w:hAnsi="Arial" w:cs="Arial"/>
          <w:sz w:val="16"/>
          <w:szCs w:val="16"/>
        </w:rPr>
        <w:t xml:space="preserve"> Нью Сити, </w:t>
      </w:r>
      <w:proofErr w:type="spellStart"/>
      <w:r w:rsidR="00EF0A6B" w:rsidRPr="00EF0A6B">
        <w:rPr>
          <w:rFonts w:ascii="Arial" w:hAnsi="Arial" w:cs="Arial"/>
          <w:sz w:val="16"/>
          <w:szCs w:val="16"/>
        </w:rPr>
        <w:t>Шаосин</w:t>
      </w:r>
      <w:proofErr w:type="spellEnd"/>
      <w:r w:rsidR="00EF0A6B" w:rsidRPr="00EF0A6B">
        <w:rPr>
          <w:rFonts w:ascii="Arial" w:hAnsi="Arial" w:cs="Arial"/>
          <w:sz w:val="16"/>
          <w:szCs w:val="16"/>
        </w:rPr>
        <w:t xml:space="preserve">, провинция </w:t>
      </w:r>
      <w:proofErr w:type="spellStart"/>
      <w:r w:rsidR="00EF0A6B" w:rsidRPr="00EF0A6B">
        <w:rPr>
          <w:rFonts w:ascii="Arial" w:hAnsi="Arial" w:cs="Arial"/>
          <w:sz w:val="16"/>
          <w:szCs w:val="16"/>
        </w:rPr>
        <w:t>Чжецзян</w:t>
      </w:r>
      <w:proofErr w:type="spellEnd"/>
      <w:r w:rsidR="00EF0A6B" w:rsidRPr="00EF0A6B">
        <w:rPr>
          <w:rFonts w:ascii="Arial" w:hAnsi="Arial" w:cs="Arial"/>
          <w:sz w:val="16"/>
          <w:szCs w:val="16"/>
        </w:rPr>
        <w:t>, Китай. Официальный представитель в РФ / Импортер: ООО «СИЛА СВЕТА» Россия, 117405, г. Москва, ул. Дорожная, д. 48, тел. +7(499)394-69-26.</w:t>
      </w:r>
      <w:r w:rsidRPr="0055621D">
        <w:rPr>
          <w:rFonts w:ascii="Arial" w:hAnsi="Arial" w:cs="Arial"/>
          <w:sz w:val="16"/>
          <w:szCs w:val="16"/>
        </w:rPr>
        <w:t xml:space="preserve"> </w:t>
      </w:r>
    </w:p>
    <w:p w:rsidR="00851E34" w:rsidRPr="0055621D" w:rsidRDefault="00851E34" w:rsidP="0055621D">
      <w:pPr>
        <w:spacing w:after="0" w:line="240" w:lineRule="auto"/>
        <w:jc w:val="both"/>
        <w:rPr>
          <w:rFonts w:ascii="Arial" w:hAnsi="Arial" w:cs="Arial"/>
          <w:b/>
          <w:sz w:val="16"/>
          <w:szCs w:val="16"/>
        </w:rPr>
      </w:pPr>
      <w:r w:rsidRPr="0055621D">
        <w:rPr>
          <w:rFonts w:ascii="Arial" w:hAnsi="Arial" w:cs="Arial"/>
          <w:sz w:val="16"/>
          <w:szCs w:val="16"/>
        </w:rPr>
        <w:t xml:space="preserve">Дата изготовления нанесена на </w:t>
      </w:r>
      <w:r w:rsidR="00EF0A6B">
        <w:rPr>
          <w:rFonts w:ascii="Arial" w:hAnsi="Arial" w:cs="Arial"/>
          <w:sz w:val="16"/>
          <w:szCs w:val="16"/>
        </w:rPr>
        <w:t>упаковку изделия</w:t>
      </w:r>
      <w:r w:rsidRPr="0055621D">
        <w:rPr>
          <w:rFonts w:ascii="Arial" w:hAnsi="Arial" w:cs="Arial"/>
          <w:sz w:val="16"/>
          <w:szCs w:val="16"/>
        </w:rPr>
        <w:t xml:space="preserve"> в формате ММ.ГГГГ, где ММ – месяц изготовления, ГГГГ – год изготовления.</w:t>
      </w:r>
    </w:p>
    <w:p w:rsidR="007A5CFF" w:rsidRPr="0055621D" w:rsidRDefault="007A5CFF" w:rsidP="0055621D">
      <w:pPr>
        <w:pStyle w:val="a4"/>
        <w:numPr>
          <w:ilvl w:val="0"/>
          <w:numId w:val="4"/>
        </w:numPr>
        <w:spacing w:after="0" w:line="240" w:lineRule="auto"/>
        <w:jc w:val="both"/>
        <w:rPr>
          <w:rFonts w:ascii="Arial" w:hAnsi="Arial" w:cs="Arial"/>
          <w:b/>
          <w:sz w:val="16"/>
          <w:szCs w:val="16"/>
        </w:rPr>
      </w:pPr>
      <w:r w:rsidRPr="0055621D">
        <w:rPr>
          <w:rFonts w:ascii="Arial" w:hAnsi="Arial" w:cs="Arial"/>
          <w:b/>
          <w:sz w:val="16"/>
          <w:szCs w:val="16"/>
        </w:rPr>
        <w:t>Гарантийные обязательства</w:t>
      </w:r>
    </w:p>
    <w:p w:rsidR="00851E34" w:rsidRPr="0055621D" w:rsidRDefault="00851E34" w:rsidP="0055621D">
      <w:pPr>
        <w:numPr>
          <w:ilvl w:val="0"/>
          <w:numId w:val="15"/>
        </w:numPr>
        <w:spacing w:after="0" w:line="240" w:lineRule="auto"/>
        <w:jc w:val="both"/>
        <w:rPr>
          <w:rFonts w:ascii="Arial" w:hAnsi="Arial" w:cs="Arial"/>
          <w:sz w:val="16"/>
          <w:szCs w:val="16"/>
        </w:rPr>
      </w:pPr>
      <w:r w:rsidRPr="0055621D">
        <w:rPr>
          <w:rFonts w:ascii="Arial" w:hAnsi="Arial" w:cs="Arial"/>
          <w:sz w:val="16"/>
          <w:szCs w:val="16"/>
        </w:rPr>
        <w:t xml:space="preserve">Гарантия на товар составляет </w:t>
      </w:r>
      <w:r w:rsidR="00C12377" w:rsidRPr="0055621D">
        <w:rPr>
          <w:rFonts w:ascii="Arial" w:hAnsi="Arial" w:cs="Arial"/>
          <w:sz w:val="16"/>
          <w:szCs w:val="16"/>
        </w:rPr>
        <w:t>3</w:t>
      </w:r>
      <w:r w:rsidRPr="0055621D">
        <w:rPr>
          <w:rFonts w:ascii="Arial" w:hAnsi="Arial" w:cs="Arial"/>
          <w:sz w:val="16"/>
          <w:szCs w:val="16"/>
        </w:rPr>
        <w:t xml:space="preserve"> года (</w:t>
      </w:r>
      <w:r w:rsidR="00C12377" w:rsidRPr="0055621D">
        <w:rPr>
          <w:rFonts w:ascii="Arial" w:hAnsi="Arial" w:cs="Arial"/>
          <w:sz w:val="16"/>
          <w:szCs w:val="16"/>
        </w:rPr>
        <w:t>36 месяцев</w:t>
      </w:r>
      <w:r w:rsidRPr="0055621D">
        <w:rPr>
          <w:rFonts w:ascii="Arial" w:hAnsi="Arial" w:cs="Arial"/>
          <w:sz w:val="16"/>
          <w:szCs w:val="16"/>
        </w:rPr>
        <w:t xml:space="preserve">) со дня продажи. Гарантия предоставляется на работоспособность электронных компонентов </w:t>
      </w:r>
      <w:r w:rsidR="00EF0A6B">
        <w:rPr>
          <w:rFonts w:ascii="Arial" w:hAnsi="Arial" w:cs="Arial"/>
          <w:sz w:val="16"/>
          <w:szCs w:val="16"/>
        </w:rPr>
        <w:t>выключателя</w:t>
      </w:r>
      <w:r w:rsidRPr="0055621D">
        <w:rPr>
          <w:rFonts w:ascii="Arial" w:hAnsi="Arial" w:cs="Arial"/>
          <w:sz w:val="16"/>
          <w:szCs w:val="16"/>
        </w:rPr>
        <w:t>.</w:t>
      </w:r>
    </w:p>
    <w:p w:rsidR="00851E34" w:rsidRPr="0055621D" w:rsidRDefault="00851E34" w:rsidP="0055621D">
      <w:pPr>
        <w:numPr>
          <w:ilvl w:val="0"/>
          <w:numId w:val="15"/>
        </w:numPr>
        <w:spacing w:after="0" w:line="240" w:lineRule="auto"/>
        <w:jc w:val="both"/>
        <w:rPr>
          <w:rFonts w:ascii="Arial" w:hAnsi="Arial" w:cs="Arial"/>
          <w:sz w:val="16"/>
          <w:szCs w:val="16"/>
        </w:rPr>
      </w:pPr>
      <w:r w:rsidRPr="0055621D">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51E34" w:rsidRPr="0055621D" w:rsidRDefault="00851E34" w:rsidP="0055621D">
      <w:pPr>
        <w:numPr>
          <w:ilvl w:val="0"/>
          <w:numId w:val="15"/>
        </w:numPr>
        <w:spacing w:after="0" w:line="240" w:lineRule="auto"/>
        <w:jc w:val="both"/>
        <w:rPr>
          <w:rFonts w:ascii="Arial" w:hAnsi="Arial" w:cs="Arial"/>
          <w:sz w:val="16"/>
          <w:szCs w:val="16"/>
        </w:rPr>
      </w:pPr>
      <w:r w:rsidRPr="0055621D">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51E34" w:rsidRPr="0055621D" w:rsidRDefault="00851E34" w:rsidP="0055621D">
      <w:pPr>
        <w:numPr>
          <w:ilvl w:val="0"/>
          <w:numId w:val="15"/>
        </w:numPr>
        <w:spacing w:after="0" w:line="240" w:lineRule="auto"/>
        <w:jc w:val="both"/>
        <w:rPr>
          <w:rFonts w:ascii="Arial" w:hAnsi="Arial" w:cs="Arial"/>
          <w:sz w:val="16"/>
          <w:szCs w:val="16"/>
        </w:rPr>
      </w:pPr>
      <w:r w:rsidRPr="0055621D">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55621D">
        <w:rPr>
          <w:rFonts w:ascii="Arial" w:hAnsi="Arial" w:cs="Arial"/>
          <w:sz w:val="16"/>
          <w:szCs w:val="16"/>
        </w:rPr>
        <w:t>стикерованием</w:t>
      </w:r>
      <w:proofErr w:type="spellEnd"/>
      <w:r w:rsidRPr="0055621D">
        <w:rPr>
          <w:rFonts w:ascii="Arial" w:hAnsi="Arial" w:cs="Arial"/>
          <w:sz w:val="16"/>
          <w:szCs w:val="16"/>
        </w:rPr>
        <w:t>. </w:t>
      </w:r>
    </w:p>
    <w:p w:rsidR="00851E34" w:rsidRPr="0055621D" w:rsidRDefault="00851E34" w:rsidP="0055621D">
      <w:pPr>
        <w:numPr>
          <w:ilvl w:val="0"/>
          <w:numId w:val="15"/>
        </w:numPr>
        <w:spacing w:after="0" w:line="240" w:lineRule="auto"/>
        <w:jc w:val="both"/>
        <w:rPr>
          <w:rFonts w:ascii="Arial" w:hAnsi="Arial" w:cs="Arial"/>
          <w:sz w:val="16"/>
          <w:szCs w:val="16"/>
        </w:rPr>
      </w:pPr>
      <w:r w:rsidRPr="0055621D">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851E34" w:rsidRPr="0055621D" w:rsidRDefault="00851E34" w:rsidP="0055621D">
      <w:pPr>
        <w:pStyle w:val="a4"/>
        <w:numPr>
          <w:ilvl w:val="0"/>
          <w:numId w:val="15"/>
        </w:numPr>
        <w:spacing w:after="0" w:line="240" w:lineRule="auto"/>
        <w:rPr>
          <w:rFonts w:ascii="Arial" w:hAnsi="Arial" w:cs="Arial"/>
          <w:sz w:val="16"/>
          <w:szCs w:val="16"/>
        </w:rPr>
      </w:pPr>
      <w:r w:rsidRPr="0055621D">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7A5CFF" w:rsidRPr="0055621D" w:rsidRDefault="007A5CFF" w:rsidP="0055621D">
      <w:pPr>
        <w:spacing w:after="0" w:line="240" w:lineRule="auto"/>
        <w:jc w:val="center"/>
        <w:rPr>
          <w:rFonts w:ascii="Arial" w:hAnsi="Arial" w:cs="Arial"/>
          <w:sz w:val="16"/>
          <w:szCs w:val="16"/>
        </w:rPr>
      </w:pPr>
      <w:r w:rsidRPr="0055621D">
        <w:rPr>
          <w:rFonts w:ascii="Arial" w:hAnsi="Arial" w:cs="Arial"/>
          <w:noProof/>
          <w:sz w:val="16"/>
          <w:szCs w:val="16"/>
        </w:rPr>
        <w:drawing>
          <wp:inline distT="0" distB="0" distL="0" distR="0">
            <wp:extent cx="283495" cy="276225"/>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srcRect/>
                    <a:stretch>
                      <a:fillRect/>
                    </a:stretch>
                  </pic:blipFill>
                  <pic:spPr bwMode="auto">
                    <a:xfrm>
                      <a:off x="0" y="0"/>
                      <a:ext cx="285404" cy="278085"/>
                    </a:xfrm>
                    <a:prstGeom prst="rect">
                      <a:avLst/>
                    </a:prstGeom>
                    <a:noFill/>
                    <a:ln w="9525">
                      <a:noFill/>
                      <a:miter lim="800000"/>
                      <a:headEnd/>
                      <a:tailEnd/>
                    </a:ln>
                  </pic:spPr>
                </pic:pic>
              </a:graphicData>
            </a:graphic>
          </wp:inline>
        </w:drawing>
      </w:r>
      <w:r w:rsidR="00737C7F" w:rsidRPr="0055621D">
        <w:rPr>
          <w:rFonts w:ascii="Arial" w:hAnsi="Arial" w:cs="Arial"/>
          <w:sz w:val="16"/>
          <w:szCs w:val="16"/>
        </w:rPr>
        <w:t xml:space="preserve">   </w:t>
      </w:r>
      <w:r w:rsidR="00737C7F" w:rsidRPr="0055621D">
        <w:rPr>
          <w:rFonts w:ascii="Arial" w:hAnsi="Arial" w:cs="Arial"/>
          <w:noProof/>
          <w:sz w:val="16"/>
          <w:szCs w:val="16"/>
        </w:rPr>
        <w:drawing>
          <wp:inline distT="0" distB="0" distL="0" distR="0" wp14:anchorId="6305C5E9" wp14:editId="6F86551B">
            <wp:extent cx="269319" cy="276225"/>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srcRect/>
                    <a:stretch>
                      <a:fillRect/>
                    </a:stretch>
                  </pic:blipFill>
                  <pic:spPr bwMode="auto">
                    <a:xfrm>
                      <a:off x="0" y="0"/>
                      <a:ext cx="273195" cy="280201"/>
                    </a:xfrm>
                    <a:prstGeom prst="rect">
                      <a:avLst/>
                    </a:prstGeom>
                    <a:noFill/>
                    <a:ln w="9525">
                      <a:noFill/>
                      <a:miter lim="800000"/>
                      <a:headEnd/>
                      <a:tailEnd/>
                    </a:ln>
                  </pic:spPr>
                </pic:pic>
              </a:graphicData>
            </a:graphic>
          </wp:inline>
        </w:drawing>
      </w:r>
    </w:p>
    <w:sectPr w:rsidR="007A5CFF" w:rsidRPr="0055621D" w:rsidSect="00A6083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05442"/>
    <w:multiLevelType w:val="multilevel"/>
    <w:tmpl w:val="774C261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56F52C4"/>
    <w:multiLevelType w:val="hybridMultilevel"/>
    <w:tmpl w:val="F8489CAA"/>
    <w:lvl w:ilvl="0" w:tplc="04190001">
      <w:start w:val="1"/>
      <w:numFmt w:val="bullet"/>
      <w:lvlText w:val=""/>
      <w:lvlJc w:val="left"/>
      <w:pPr>
        <w:ind w:left="360" w:hanging="360"/>
      </w:pPr>
      <w:rPr>
        <w:rFonts w:ascii="Symbol" w:hAnsi="Symbol" w:hint="default"/>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15:restartNumberingAfterBreak="0">
    <w:nsid w:val="261062E9"/>
    <w:multiLevelType w:val="multilevel"/>
    <w:tmpl w:val="B3CAF0A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2A2D4931"/>
    <w:multiLevelType w:val="hybridMultilevel"/>
    <w:tmpl w:val="D0A254A4"/>
    <w:lvl w:ilvl="0" w:tplc="A4A0F7EC">
      <w:start w:val="1"/>
      <w:numFmt w:val="decimal"/>
      <w:lvlText w:val="1.%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D8865FC"/>
    <w:multiLevelType w:val="hybridMultilevel"/>
    <w:tmpl w:val="9918AE30"/>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E095310"/>
    <w:multiLevelType w:val="multilevel"/>
    <w:tmpl w:val="CD887C54"/>
    <w:lvl w:ilvl="0">
      <w:start w:val="1"/>
      <w:numFmt w:val="decimal"/>
      <w:lvlText w:val="%1."/>
      <w:lvlJc w:val="left"/>
      <w:pPr>
        <w:ind w:left="36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844" w:hanging="720"/>
      </w:pPr>
      <w:rPr>
        <w:rFonts w:hint="default"/>
      </w:rPr>
    </w:lvl>
    <w:lvl w:ilvl="4">
      <w:start w:val="1"/>
      <w:numFmt w:val="decimal"/>
      <w:isLgl/>
      <w:lvlText w:val="%1.%2.%3.%4.%5."/>
      <w:lvlJc w:val="left"/>
      <w:pPr>
        <w:ind w:left="3552" w:hanging="720"/>
      </w:pPr>
      <w:rPr>
        <w:rFonts w:hint="default"/>
      </w:rPr>
    </w:lvl>
    <w:lvl w:ilvl="5">
      <w:start w:val="1"/>
      <w:numFmt w:val="decimal"/>
      <w:isLgl/>
      <w:lvlText w:val="%1.%2.%3.%4.%5.%6."/>
      <w:lvlJc w:val="left"/>
      <w:pPr>
        <w:ind w:left="4620" w:hanging="1080"/>
      </w:pPr>
      <w:rPr>
        <w:rFonts w:hint="default"/>
      </w:rPr>
    </w:lvl>
    <w:lvl w:ilvl="6">
      <w:start w:val="1"/>
      <w:numFmt w:val="decimal"/>
      <w:isLgl/>
      <w:lvlText w:val="%1.%2.%3.%4.%5.%6.%7."/>
      <w:lvlJc w:val="left"/>
      <w:pPr>
        <w:ind w:left="5328" w:hanging="1080"/>
      </w:pPr>
      <w:rPr>
        <w:rFonts w:hint="default"/>
      </w:rPr>
    </w:lvl>
    <w:lvl w:ilvl="7">
      <w:start w:val="1"/>
      <w:numFmt w:val="decimal"/>
      <w:isLgl/>
      <w:lvlText w:val="%1.%2.%3.%4.%5.%6.%7.%8."/>
      <w:lvlJc w:val="left"/>
      <w:pPr>
        <w:ind w:left="6036" w:hanging="1080"/>
      </w:pPr>
      <w:rPr>
        <w:rFonts w:hint="default"/>
      </w:rPr>
    </w:lvl>
    <w:lvl w:ilvl="8">
      <w:start w:val="1"/>
      <w:numFmt w:val="decimal"/>
      <w:isLgl/>
      <w:lvlText w:val="%1.%2.%3.%4.%5.%6.%7.%8.%9."/>
      <w:lvlJc w:val="left"/>
      <w:pPr>
        <w:ind w:left="7104" w:hanging="1440"/>
      </w:pPr>
      <w:rPr>
        <w:rFonts w:hint="default"/>
      </w:rPr>
    </w:lvl>
  </w:abstractNum>
  <w:abstractNum w:abstractNumId="6" w15:restartNumberingAfterBreak="0">
    <w:nsid w:val="31676730"/>
    <w:multiLevelType w:val="hybridMultilevel"/>
    <w:tmpl w:val="97E01414"/>
    <w:lvl w:ilvl="0" w:tplc="2A94C608">
      <w:start w:val="1"/>
      <w:numFmt w:val="bullet"/>
      <w:lvlText w:val=""/>
      <w:lvlJc w:val="left"/>
      <w:pPr>
        <w:ind w:left="1404" w:hanging="72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7" w15:restartNumberingAfterBreak="0">
    <w:nsid w:val="35716264"/>
    <w:multiLevelType w:val="hybridMultilevel"/>
    <w:tmpl w:val="B9A4661E"/>
    <w:lvl w:ilvl="0" w:tplc="1B3C4CCC">
      <w:start w:val="2"/>
      <w:numFmt w:val="decimal"/>
      <w:lvlText w:val="3.%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96358A6"/>
    <w:multiLevelType w:val="hybridMultilevel"/>
    <w:tmpl w:val="152EDEB2"/>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725239C"/>
    <w:multiLevelType w:val="hybridMultilevel"/>
    <w:tmpl w:val="CB6A5340"/>
    <w:lvl w:ilvl="0" w:tplc="85FA5C70">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E7474C6"/>
    <w:multiLevelType w:val="hybridMultilevel"/>
    <w:tmpl w:val="2520B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E26742"/>
    <w:multiLevelType w:val="multilevel"/>
    <w:tmpl w:val="0EAC5BA2"/>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794"/>
        </w:tabs>
        <w:ind w:left="794" w:hanging="437"/>
      </w:pPr>
      <w:rPr>
        <w:rFonts w:hint="default"/>
      </w:rPr>
    </w:lvl>
    <w:lvl w:ilvl="3">
      <w:start w:val="1"/>
      <w:numFmt w:val="decimal"/>
      <w:lvlText w:val="%1.%2.%3.%4"/>
      <w:lvlJc w:val="left"/>
      <w:pPr>
        <w:tabs>
          <w:tab w:val="num" w:pos="907"/>
        </w:tabs>
        <w:ind w:left="794" w:hanging="4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57F214A0"/>
    <w:multiLevelType w:val="hybridMultilevel"/>
    <w:tmpl w:val="A4A87530"/>
    <w:lvl w:ilvl="0" w:tplc="B36EF098">
      <w:start w:val="1"/>
      <w:numFmt w:val="decimal"/>
      <w:lvlText w:val="5.%1"/>
      <w:lvlJc w:val="left"/>
      <w:pPr>
        <w:ind w:left="1428" w:hanging="360"/>
      </w:pPr>
      <w:rPr>
        <w:rFonts w:hint="default"/>
      </w:rPr>
    </w:lvl>
    <w:lvl w:ilvl="1" w:tplc="B36EF098">
      <w:start w:val="1"/>
      <w:numFmt w:val="decimal"/>
      <w:lvlText w:val="5.%2"/>
      <w:lvlJc w:val="left"/>
      <w:pPr>
        <w:ind w:left="360"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5FC84418"/>
    <w:multiLevelType w:val="hybridMultilevel"/>
    <w:tmpl w:val="833C0F12"/>
    <w:lvl w:ilvl="0" w:tplc="652827E2">
      <w:start w:val="1"/>
      <w:numFmt w:val="decimal"/>
      <w:lvlText w:val="%1."/>
      <w:lvlJc w:val="left"/>
      <w:pPr>
        <w:tabs>
          <w:tab w:val="num" w:pos="720"/>
        </w:tabs>
        <w:ind w:left="720" w:hanging="360"/>
      </w:pPr>
      <w:rPr>
        <w:rFonts w:hint="default"/>
      </w:rPr>
    </w:lvl>
    <w:lvl w:ilvl="1" w:tplc="8AC8882C">
      <w:numFmt w:val="none"/>
      <w:lvlText w:val=""/>
      <w:lvlJc w:val="left"/>
      <w:pPr>
        <w:tabs>
          <w:tab w:val="num" w:pos="360"/>
        </w:tabs>
      </w:pPr>
    </w:lvl>
    <w:lvl w:ilvl="2" w:tplc="7FEC2762">
      <w:numFmt w:val="none"/>
      <w:lvlText w:val=""/>
      <w:lvlJc w:val="left"/>
      <w:pPr>
        <w:tabs>
          <w:tab w:val="num" w:pos="360"/>
        </w:tabs>
      </w:pPr>
    </w:lvl>
    <w:lvl w:ilvl="3" w:tplc="29949E60">
      <w:numFmt w:val="none"/>
      <w:lvlText w:val=""/>
      <w:lvlJc w:val="left"/>
      <w:pPr>
        <w:tabs>
          <w:tab w:val="num" w:pos="360"/>
        </w:tabs>
      </w:pPr>
    </w:lvl>
    <w:lvl w:ilvl="4" w:tplc="71AE7DBA">
      <w:numFmt w:val="none"/>
      <w:lvlText w:val=""/>
      <w:lvlJc w:val="left"/>
      <w:pPr>
        <w:tabs>
          <w:tab w:val="num" w:pos="360"/>
        </w:tabs>
      </w:pPr>
    </w:lvl>
    <w:lvl w:ilvl="5" w:tplc="BB1EE5B8">
      <w:numFmt w:val="none"/>
      <w:lvlText w:val=""/>
      <w:lvlJc w:val="left"/>
      <w:pPr>
        <w:tabs>
          <w:tab w:val="num" w:pos="360"/>
        </w:tabs>
      </w:pPr>
    </w:lvl>
    <w:lvl w:ilvl="6" w:tplc="45681D88">
      <w:numFmt w:val="none"/>
      <w:lvlText w:val=""/>
      <w:lvlJc w:val="left"/>
      <w:pPr>
        <w:tabs>
          <w:tab w:val="num" w:pos="360"/>
        </w:tabs>
      </w:pPr>
    </w:lvl>
    <w:lvl w:ilvl="7" w:tplc="3ED60CB2">
      <w:numFmt w:val="none"/>
      <w:lvlText w:val=""/>
      <w:lvlJc w:val="left"/>
      <w:pPr>
        <w:tabs>
          <w:tab w:val="num" w:pos="360"/>
        </w:tabs>
      </w:pPr>
    </w:lvl>
    <w:lvl w:ilvl="8" w:tplc="8C401B76">
      <w:numFmt w:val="none"/>
      <w:lvlText w:val=""/>
      <w:lvlJc w:val="left"/>
      <w:pPr>
        <w:tabs>
          <w:tab w:val="num" w:pos="360"/>
        </w:tabs>
      </w:pPr>
    </w:lvl>
  </w:abstractNum>
  <w:abstractNum w:abstractNumId="14" w15:restartNumberingAfterBreak="0">
    <w:nsid w:val="65AE7FCA"/>
    <w:multiLevelType w:val="multilevel"/>
    <w:tmpl w:val="6C94FCD2"/>
    <w:lvl w:ilvl="0">
      <w:start w:val="1"/>
      <w:numFmt w:val="bullet"/>
      <w:lvlText w:val=""/>
      <w:lvlJc w:val="left"/>
      <w:pPr>
        <w:ind w:left="360" w:hanging="360"/>
      </w:pPr>
      <w:rPr>
        <w:rFonts w:ascii="Symbol" w:hAnsi="Symbol"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844" w:hanging="720"/>
      </w:pPr>
      <w:rPr>
        <w:rFonts w:hint="default"/>
      </w:rPr>
    </w:lvl>
    <w:lvl w:ilvl="4">
      <w:start w:val="1"/>
      <w:numFmt w:val="decimal"/>
      <w:isLgl/>
      <w:lvlText w:val="%1.%2.%3.%4.%5."/>
      <w:lvlJc w:val="left"/>
      <w:pPr>
        <w:ind w:left="3552" w:hanging="720"/>
      </w:pPr>
      <w:rPr>
        <w:rFonts w:hint="default"/>
      </w:rPr>
    </w:lvl>
    <w:lvl w:ilvl="5">
      <w:start w:val="1"/>
      <w:numFmt w:val="decimal"/>
      <w:isLgl/>
      <w:lvlText w:val="%1.%2.%3.%4.%5.%6."/>
      <w:lvlJc w:val="left"/>
      <w:pPr>
        <w:ind w:left="4620" w:hanging="1080"/>
      </w:pPr>
      <w:rPr>
        <w:rFonts w:hint="default"/>
      </w:rPr>
    </w:lvl>
    <w:lvl w:ilvl="6">
      <w:start w:val="1"/>
      <w:numFmt w:val="decimal"/>
      <w:isLgl/>
      <w:lvlText w:val="%1.%2.%3.%4.%5.%6.%7."/>
      <w:lvlJc w:val="left"/>
      <w:pPr>
        <w:ind w:left="5328" w:hanging="1080"/>
      </w:pPr>
      <w:rPr>
        <w:rFonts w:hint="default"/>
      </w:rPr>
    </w:lvl>
    <w:lvl w:ilvl="7">
      <w:start w:val="1"/>
      <w:numFmt w:val="decimal"/>
      <w:isLgl/>
      <w:lvlText w:val="%1.%2.%3.%4.%5.%6.%7.%8."/>
      <w:lvlJc w:val="left"/>
      <w:pPr>
        <w:ind w:left="6036" w:hanging="1080"/>
      </w:pPr>
      <w:rPr>
        <w:rFonts w:hint="default"/>
      </w:rPr>
    </w:lvl>
    <w:lvl w:ilvl="8">
      <w:start w:val="1"/>
      <w:numFmt w:val="decimal"/>
      <w:isLgl/>
      <w:lvlText w:val="%1.%2.%3.%4.%5.%6.%7.%8.%9."/>
      <w:lvlJc w:val="left"/>
      <w:pPr>
        <w:ind w:left="7104" w:hanging="1440"/>
      </w:pPr>
      <w:rPr>
        <w:rFonts w:hint="default"/>
      </w:rPr>
    </w:lvl>
  </w:abstractNum>
  <w:abstractNum w:abstractNumId="15" w15:restartNumberingAfterBreak="0">
    <w:nsid w:val="749A06A9"/>
    <w:multiLevelType w:val="multilevel"/>
    <w:tmpl w:val="0EAC5BA2"/>
    <w:numStyleLink w:val="8pt"/>
  </w:abstractNum>
  <w:abstractNum w:abstractNumId="16" w15:restartNumberingAfterBreak="0">
    <w:nsid w:val="7AFC706A"/>
    <w:multiLevelType w:val="hybridMultilevel"/>
    <w:tmpl w:val="CB286714"/>
    <w:lvl w:ilvl="0" w:tplc="3F4E019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5"/>
    <w:lvlOverride w:ilvl="0">
      <w:lvl w:ilvl="0">
        <w:start w:val="2"/>
        <w:numFmt w:val="decimal"/>
        <w:lvlText w:val="%1"/>
        <w:lvlJc w:val="left"/>
        <w:pPr>
          <w:tabs>
            <w:tab w:val="num" w:pos="360"/>
          </w:tabs>
          <w:ind w:left="360" w:hanging="360"/>
        </w:pPr>
        <w:rPr>
          <w:rFonts w:ascii="Arial" w:hAnsi="Arial" w:hint="default"/>
          <w:b/>
          <w:i w:val="0"/>
          <w:sz w:val="20"/>
          <w:szCs w:val="20"/>
        </w:rPr>
      </w:lvl>
    </w:lvlOverride>
    <w:lvlOverride w:ilvl="1">
      <w:lvl w:ilvl="1">
        <w:start w:val="1"/>
        <w:numFmt w:val="decimal"/>
        <w:lvlText w:val="%1.%2"/>
        <w:lvlJc w:val="left"/>
        <w:pPr>
          <w:tabs>
            <w:tab w:val="num" w:pos="792"/>
          </w:tabs>
          <w:ind w:left="792" w:hanging="432"/>
        </w:pPr>
        <w:rPr>
          <w:rFonts w:hint="default"/>
          <w:sz w:val="16"/>
        </w:rPr>
      </w:lvl>
    </w:lvlOverride>
    <w:lvlOverride w:ilvl="2">
      <w:lvl w:ilvl="2">
        <w:start w:val="1"/>
        <w:numFmt w:val="decimal"/>
        <w:lvlText w:val="%1.%2.%3"/>
        <w:lvlJc w:val="left"/>
        <w:pPr>
          <w:tabs>
            <w:tab w:val="num" w:pos="794"/>
          </w:tabs>
          <w:ind w:left="794" w:hanging="437"/>
        </w:pPr>
        <w:rPr>
          <w:rFonts w:hint="default"/>
        </w:rPr>
      </w:lvl>
    </w:lvlOverride>
    <w:lvlOverride w:ilvl="3">
      <w:lvl w:ilvl="3">
        <w:start w:val="1"/>
        <w:numFmt w:val="decimal"/>
        <w:lvlText w:val="%1.%2.%3.%4"/>
        <w:lvlJc w:val="left"/>
        <w:pPr>
          <w:tabs>
            <w:tab w:val="num" w:pos="907"/>
          </w:tabs>
          <w:ind w:left="794" w:hanging="43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1"/>
  </w:num>
  <w:num w:numId="3">
    <w:abstractNumId w:val="13"/>
  </w:num>
  <w:num w:numId="4">
    <w:abstractNumId w:val="5"/>
  </w:num>
  <w:num w:numId="5">
    <w:abstractNumId w:val="7"/>
  </w:num>
  <w:num w:numId="6">
    <w:abstractNumId w:val="9"/>
  </w:num>
  <w:num w:numId="7">
    <w:abstractNumId w:val="10"/>
  </w:num>
  <w:num w:numId="8">
    <w:abstractNumId w:val="3"/>
  </w:num>
  <w:num w:numId="9">
    <w:abstractNumId w:val="16"/>
  </w:num>
  <w:num w:numId="10">
    <w:abstractNumId w:val="4"/>
  </w:num>
  <w:num w:numId="11">
    <w:abstractNumId w:val="8"/>
  </w:num>
  <w:num w:numId="12">
    <w:abstractNumId w:val="6"/>
  </w:num>
  <w:num w:numId="13">
    <w:abstractNumId w:val="12"/>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881"/>
    <w:rsid w:val="000B1882"/>
    <w:rsid w:val="000F2CAD"/>
    <w:rsid w:val="00112CBF"/>
    <w:rsid w:val="00113099"/>
    <w:rsid w:val="00152B33"/>
    <w:rsid w:val="00160F1C"/>
    <w:rsid w:val="00161255"/>
    <w:rsid w:val="0018199C"/>
    <w:rsid w:val="001837F1"/>
    <w:rsid w:val="001B40CA"/>
    <w:rsid w:val="001D5DF6"/>
    <w:rsid w:val="001E598B"/>
    <w:rsid w:val="001E681F"/>
    <w:rsid w:val="003106CF"/>
    <w:rsid w:val="003B068D"/>
    <w:rsid w:val="003B39D4"/>
    <w:rsid w:val="0043200C"/>
    <w:rsid w:val="00452031"/>
    <w:rsid w:val="00452E96"/>
    <w:rsid w:val="00472AEC"/>
    <w:rsid w:val="004B1D64"/>
    <w:rsid w:val="004E1407"/>
    <w:rsid w:val="004E1F0F"/>
    <w:rsid w:val="004E7C62"/>
    <w:rsid w:val="00502F74"/>
    <w:rsid w:val="00521254"/>
    <w:rsid w:val="0055621D"/>
    <w:rsid w:val="00573B11"/>
    <w:rsid w:val="00583F20"/>
    <w:rsid w:val="005C302C"/>
    <w:rsid w:val="005E585D"/>
    <w:rsid w:val="006858F2"/>
    <w:rsid w:val="00693F2B"/>
    <w:rsid w:val="006A6BC7"/>
    <w:rsid w:val="006D1382"/>
    <w:rsid w:val="006D2709"/>
    <w:rsid w:val="006F5BC0"/>
    <w:rsid w:val="00737C7F"/>
    <w:rsid w:val="0074023E"/>
    <w:rsid w:val="00777537"/>
    <w:rsid w:val="00780327"/>
    <w:rsid w:val="007A5CFF"/>
    <w:rsid w:val="007D5EA0"/>
    <w:rsid w:val="00845ECC"/>
    <w:rsid w:val="00851E34"/>
    <w:rsid w:val="008C2908"/>
    <w:rsid w:val="008C61B9"/>
    <w:rsid w:val="008E3C03"/>
    <w:rsid w:val="009229DD"/>
    <w:rsid w:val="009707BB"/>
    <w:rsid w:val="0097636C"/>
    <w:rsid w:val="009E6918"/>
    <w:rsid w:val="009F3F27"/>
    <w:rsid w:val="00A10B87"/>
    <w:rsid w:val="00A6034B"/>
    <w:rsid w:val="00A60830"/>
    <w:rsid w:val="00A92A81"/>
    <w:rsid w:val="00A9308D"/>
    <w:rsid w:val="00AF636E"/>
    <w:rsid w:val="00B66669"/>
    <w:rsid w:val="00B925B5"/>
    <w:rsid w:val="00BC151A"/>
    <w:rsid w:val="00BC1BC3"/>
    <w:rsid w:val="00BF7A8C"/>
    <w:rsid w:val="00C12377"/>
    <w:rsid w:val="00C22159"/>
    <w:rsid w:val="00C3125C"/>
    <w:rsid w:val="00C37FD2"/>
    <w:rsid w:val="00C50300"/>
    <w:rsid w:val="00C7308A"/>
    <w:rsid w:val="00D14B58"/>
    <w:rsid w:val="00D57FFE"/>
    <w:rsid w:val="00E17D2E"/>
    <w:rsid w:val="00E44338"/>
    <w:rsid w:val="00E51EA2"/>
    <w:rsid w:val="00EB7222"/>
    <w:rsid w:val="00EF0A6B"/>
    <w:rsid w:val="00F17881"/>
    <w:rsid w:val="00F434EA"/>
    <w:rsid w:val="00F93590"/>
    <w:rsid w:val="00FD616B"/>
    <w:rsid w:val="00FD6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87149"/>
  <w15:docId w15:val="{2A4F1571-A9F8-4D6F-8984-3B607258B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75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F17881"/>
    <w:pPr>
      <w:numPr>
        <w:numId w:val="2"/>
      </w:numPr>
    </w:pPr>
  </w:style>
  <w:style w:type="table" w:styleId="a3">
    <w:name w:val="Table Grid"/>
    <w:basedOn w:val="a1"/>
    <w:rsid w:val="00F178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43200C"/>
    <w:pPr>
      <w:ind w:left="720"/>
      <w:contextualSpacing/>
    </w:pPr>
  </w:style>
  <w:style w:type="paragraph" w:styleId="a5">
    <w:name w:val="Balloon Text"/>
    <w:basedOn w:val="a"/>
    <w:link w:val="a6"/>
    <w:uiPriority w:val="99"/>
    <w:semiHidden/>
    <w:unhideWhenUsed/>
    <w:rsid w:val="00A10B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10B87"/>
    <w:rPr>
      <w:rFonts w:ascii="Tahoma" w:hAnsi="Tahoma" w:cs="Tahoma"/>
      <w:sz w:val="16"/>
      <w:szCs w:val="16"/>
    </w:rPr>
  </w:style>
  <w:style w:type="character" w:customStyle="1" w:styleId="hps">
    <w:name w:val="hps"/>
    <w:basedOn w:val="a0"/>
    <w:rsid w:val="00A10B87"/>
  </w:style>
  <w:style w:type="character" w:customStyle="1" w:styleId="hpsatn">
    <w:name w:val="hps atn"/>
    <w:basedOn w:val="a0"/>
    <w:rsid w:val="00A10B87"/>
  </w:style>
  <w:style w:type="character" w:styleId="a7">
    <w:name w:val="Hyperlink"/>
    <w:basedOn w:val="a0"/>
    <w:uiPriority w:val="99"/>
    <w:semiHidden/>
    <w:unhideWhenUsed/>
    <w:rsid w:val="00851E34"/>
    <w:rPr>
      <w:color w:val="0000FF" w:themeColor="hyperlink"/>
      <w:u w:val="single"/>
    </w:rPr>
  </w:style>
  <w:style w:type="paragraph" w:customStyle="1" w:styleId="ds-markdown-paragraph">
    <w:name w:val="ds-markdown-paragraph"/>
    <w:basedOn w:val="a"/>
    <w:rsid w:val="00C22159"/>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C221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445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3</Pages>
  <Words>1510</Words>
  <Characters>8611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dc:creator>
  <cp:keywords/>
  <dc:description/>
  <cp:lastModifiedBy>User</cp:lastModifiedBy>
  <cp:revision>4</cp:revision>
  <dcterms:created xsi:type="dcterms:W3CDTF">2025-12-11T06:56:00Z</dcterms:created>
  <dcterms:modified xsi:type="dcterms:W3CDTF">2025-12-18T07:36:00Z</dcterms:modified>
</cp:coreProperties>
</file>